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96CB6" w14:textId="77777777" w:rsidR="00D30F53" w:rsidRPr="008D3153" w:rsidRDefault="002E4EF8" w:rsidP="00D65AE3">
      <w:pPr>
        <w:ind w:right="-1333"/>
        <w:jc w:val="center"/>
        <w:rPr>
          <w:rFonts w:ascii="Verdana" w:hAnsi="Verdana"/>
          <w:sz w:val="24"/>
          <w:szCs w:val="24"/>
        </w:rPr>
      </w:pPr>
      <w:r>
        <w:rPr>
          <w:rFonts w:ascii="Verdana" w:hAnsi="Verdana"/>
          <w:b/>
          <w:sz w:val="24"/>
          <w:szCs w:val="24"/>
          <w:u w:val="single"/>
        </w:rPr>
        <w:t>ROLE</w:t>
      </w:r>
      <w:r w:rsidR="00D30F53" w:rsidRPr="008D3153">
        <w:rPr>
          <w:rFonts w:ascii="Verdana" w:hAnsi="Verdana"/>
          <w:b/>
          <w:sz w:val="24"/>
          <w:szCs w:val="24"/>
          <w:u w:val="single"/>
        </w:rPr>
        <w:t xml:space="preserve"> DESCRIPTION</w:t>
      </w:r>
    </w:p>
    <w:p w14:paraId="1F7C3EA9" w14:textId="77777777" w:rsidR="00591219" w:rsidRDefault="00D30F53">
      <w:pPr>
        <w:ind w:left="-709" w:right="-1333"/>
      </w:pPr>
      <w:r>
        <w:tab/>
      </w:r>
      <w:r>
        <w:tab/>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5"/>
        <w:gridCol w:w="6663"/>
      </w:tblGrid>
      <w:tr w:rsidR="00591219" w14:paraId="58D2F041" w14:textId="77777777" w:rsidTr="67975723">
        <w:tc>
          <w:tcPr>
            <w:tcW w:w="9498" w:type="dxa"/>
            <w:gridSpan w:val="2"/>
          </w:tcPr>
          <w:p w14:paraId="559BE5FD" w14:textId="1568BDAD" w:rsidR="00591219" w:rsidRPr="00F02DEF" w:rsidRDefault="00591219" w:rsidP="00F513C4">
            <w:pPr>
              <w:spacing w:before="120" w:after="120"/>
              <w:ind w:right="-1332"/>
              <w:rPr>
                <w:rFonts w:ascii="Verdana" w:hAnsi="Verdana"/>
                <w:b/>
              </w:rPr>
            </w:pPr>
            <w:r w:rsidRPr="00F02DEF">
              <w:rPr>
                <w:rFonts w:ascii="Verdana" w:hAnsi="Verdana"/>
                <w:b/>
              </w:rPr>
              <w:t>General Details</w:t>
            </w:r>
          </w:p>
        </w:tc>
      </w:tr>
      <w:tr w:rsidR="00591219" w14:paraId="55DF372F" w14:textId="77777777" w:rsidTr="67975723">
        <w:tc>
          <w:tcPr>
            <w:tcW w:w="2835" w:type="dxa"/>
          </w:tcPr>
          <w:p w14:paraId="2F57C32F" w14:textId="77777777" w:rsidR="00591219" w:rsidRPr="00F02DEF" w:rsidRDefault="00591219" w:rsidP="00CE38B0">
            <w:pPr>
              <w:ind w:right="-1333"/>
              <w:rPr>
                <w:rFonts w:ascii="Verdana" w:hAnsi="Verdana"/>
                <w:b/>
              </w:rPr>
            </w:pPr>
            <w:r w:rsidRPr="00F02DEF">
              <w:rPr>
                <w:rFonts w:ascii="Verdana" w:hAnsi="Verdana"/>
                <w:b/>
              </w:rPr>
              <w:t>Job Title</w:t>
            </w:r>
          </w:p>
        </w:tc>
        <w:tc>
          <w:tcPr>
            <w:tcW w:w="6663" w:type="dxa"/>
          </w:tcPr>
          <w:p w14:paraId="54E7A62F" w14:textId="6C46ABAE" w:rsidR="00591219" w:rsidRPr="00427F61" w:rsidRDefault="5A9439AC" w:rsidP="39F16FAD">
            <w:pPr>
              <w:spacing w:line="259" w:lineRule="auto"/>
              <w:ind w:right="-1333"/>
              <w:rPr>
                <w:rFonts w:ascii="Verdana" w:hAnsi="Verdana"/>
                <w:b/>
                <w:bCs/>
              </w:rPr>
            </w:pPr>
            <w:r w:rsidRPr="67975723">
              <w:rPr>
                <w:rFonts w:ascii="Verdana" w:hAnsi="Verdana"/>
                <w:b/>
                <w:bCs/>
              </w:rPr>
              <w:t xml:space="preserve">Data </w:t>
            </w:r>
            <w:r w:rsidR="00D11E11">
              <w:rPr>
                <w:rFonts w:ascii="Verdana" w:hAnsi="Verdana"/>
                <w:b/>
                <w:bCs/>
              </w:rPr>
              <w:t>&amp;</w:t>
            </w:r>
            <w:r w:rsidRPr="67975723">
              <w:rPr>
                <w:rFonts w:ascii="Verdana" w:hAnsi="Verdana"/>
                <w:b/>
                <w:bCs/>
              </w:rPr>
              <w:t xml:space="preserve"> Reporting Developer</w:t>
            </w:r>
          </w:p>
        </w:tc>
      </w:tr>
      <w:tr w:rsidR="00891BFA" w14:paraId="0E2BE5E2" w14:textId="77777777" w:rsidTr="67975723">
        <w:tc>
          <w:tcPr>
            <w:tcW w:w="2835" w:type="dxa"/>
          </w:tcPr>
          <w:p w14:paraId="6F54E54E" w14:textId="77777777" w:rsidR="00891BFA" w:rsidRPr="00F02DEF" w:rsidRDefault="00891BFA" w:rsidP="00CE38B0">
            <w:pPr>
              <w:ind w:right="-1333"/>
              <w:rPr>
                <w:rFonts w:ascii="Verdana" w:hAnsi="Verdana"/>
                <w:b/>
              </w:rPr>
            </w:pPr>
            <w:r>
              <w:rPr>
                <w:rFonts w:ascii="Verdana" w:hAnsi="Verdana"/>
                <w:b/>
              </w:rPr>
              <w:t>Vacancy Number</w:t>
            </w:r>
          </w:p>
        </w:tc>
        <w:tc>
          <w:tcPr>
            <w:tcW w:w="6663" w:type="dxa"/>
          </w:tcPr>
          <w:p w14:paraId="26EDDC5F" w14:textId="623EA848" w:rsidR="00891BFA" w:rsidRPr="00427F61" w:rsidRDefault="009B2E4D" w:rsidP="00CE38B0">
            <w:pPr>
              <w:ind w:right="-1333"/>
              <w:rPr>
                <w:rFonts w:ascii="Verdana" w:hAnsi="Verdana"/>
                <w:b/>
              </w:rPr>
            </w:pPr>
            <w:r>
              <w:rPr>
                <w:rFonts w:ascii="Verdana" w:hAnsi="Verdana"/>
                <w:b/>
              </w:rPr>
              <w:t>VN</w:t>
            </w:r>
            <w:r w:rsidR="008E57DF">
              <w:rPr>
                <w:rFonts w:ascii="Verdana" w:hAnsi="Verdana"/>
                <w:b/>
              </w:rPr>
              <w:t>1144</w:t>
            </w:r>
          </w:p>
        </w:tc>
      </w:tr>
      <w:tr w:rsidR="007458A6" w14:paraId="41C68A4F" w14:textId="77777777" w:rsidTr="67975723">
        <w:tc>
          <w:tcPr>
            <w:tcW w:w="2835" w:type="dxa"/>
          </w:tcPr>
          <w:p w14:paraId="451EB983" w14:textId="77777777" w:rsidR="007458A6" w:rsidRPr="00F25378" w:rsidRDefault="007458A6" w:rsidP="00CE38B0">
            <w:pPr>
              <w:ind w:right="-1333"/>
              <w:rPr>
                <w:rFonts w:ascii="Verdana" w:hAnsi="Verdana"/>
                <w:b/>
              </w:rPr>
            </w:pPr>
            <w:r>
              <w:rPr>
                <w:rFonts w:ascii="Verdana" w:hAnsi="Verdana"/>
                <w:b/>
              </w:rPr>
              <w:t>Department</w:t>
            </w:r>
          </w:p>
        </w:tc>
        <w:tc>
          <w:tcPr>
            <w:tcW w:w="6663" w:type="dxa"/>
          </w:tcPr>
          <w:p w14:paraId="46BFA916" w14:textId="77777777" w:rsidR="007458A6" w:rsidRPr="00427F61" w:rsidRDefault="0022350A" w:rsidP="00AD123D">
            <w:pPr>
              <w:pStyle w:val="Heading1"/>
              <w:rPr>
                <w:rFonts w:ascii="Verdana" w:hAnsi="Verdana"/>
              </w:rPr>
            </w:pPr>
            <w:r>
              <w:rPr>
                <w:rFonts w:ascii="Verdana" w:hAnsi="Verdana"/>
              </w:rPr>
              <w:t>IT</w:t>
            </w:r>
          </w:p>
        </w:tc>
      </w:tr>
      <w:tr w:rsidR="007458A6" w14:paraId="0DFD287F" w14:textId="77777777" w:rsidTr="67975723">
        <w:tc>
          <w:tcPr>
            <w:tcW w:w="2835" w:type="dxa"/>
          </w:tcPr>
          <w:p w14:paraId="78B4BFF4" w14:textId="77777777" w:rsidR="007458A6" w:rsidRPr="00F02DEF" w:rsidRDefault="007458A6" w:rsidP="00CE38B0">
            <w:pPr>
              <w:ind w:right="-1333"/>
              <w:rPr>
                <w:rFonts w:ascii="Verdana" w:hAnsi="Verdana"/>
                <w:b/>
              </w:rPr>
            </w:pPr>
            <w:r w:rsidRPr="00F02DEF">
              <w:rPr>
                <w:rFonts w:ascii="Verdana" w:hAnsi="Verdana"/>
                <w:b/>
              </w:rPr>
              <w:t>Reporting to</w:t>
            </w:r>
          </w:p>
        </w:tc>
        <w:tc>
          <w:tcPr>
            <w:tcW w:w="6663" w:type="dxa"/>
          </w:tcPr>
          <w:p w14:paraId="4934E9E1" w14:textId="0D37FF2B" w:rsidR="007458A6" w:rsidRPr="00427F61" w:rsidRDefault="00570BEF" w:rsidP="001C7116">
            <w:pPr>
              <w:rPr>
                <w:rFonts w:ascii="Verdana" w:hAnsi="Verdana"/>
                <w:b/>
              </w:rPr>
            </w:pPr>
            <w:r>
              <w:rPr>
                <w:rFonts w:ascii="Verdana" w:hAnsi="Verdana"/>
                <w:b/>
              </w:rPr>
              <w:t xml:space="preserve">Lead </w:t>
            </w:r>
            <w:r w:rsidR="00C52585">
              <w:rPr>
                <w:rFonts w:ascii="Verdana" w:hAnsi="Verdana"/>
                <w:b/>
              </w:rPr>
              <w:t>Data and Reporting Developer</w:t>
            </w:r>
          </w:p>
        </w:tc>
      </w:tr>
      <w:tr w:rsidR="00591219" w14:paraId="6EB4065E" w14:textId="77777777" w:rsidTr="67975723">
        <w:tc>
          <w:tcPr>
            <w:tcW w:w="2835" w:type="dxa"/>
          </w:tcPr>
          <w:p w14:paraId="440735C0" w14:textId="77777777" w:rsidR="00591219" w:rsidRPr="00F02DEF" w:rsidRDefault="00591219" w:rsidP="00CE38B0">
            <w:pPr>
              <w:ind w:right="-1333"/>
              <w:rPr>
                <w:rFonts w:ascii="Verdana" w:hAnsi="Verdana"/>
                <w:b/>
              </w:rPr>
            </w:pPr>
            <w:r w:rsidRPr="00F02DEF">
              <w:rPr>
                <w:rFonts w:ascii="Verdana" w:hAnsi="Verdana"/>
                <w:b/>
              </w:rPr>
              <w:t xml:space="preserve">Responsible for </w:t>
            </w:r>
          </w:p>
        </w:tc>
        <w:tc>
          <w:tcPr>
            <w:tcW w:w="6663" w:type="dxa"/>
          </w:tcPr>
          <w:p w14:paraId="63A5E7A1" w14:textId="77777777" w:rsidR="00591219" w:rsidRPr="00427F61" w:rsidRDefault="00E06F9F" w:rsidP="00CE38B0">
            <w:pPr>
              <w:ind w:right="-1333"/>
              <w:rPr>
                <w:rFonts w:ascii="Verdana" w:hAnsi="Verdana"/>
                <w:b/>
              </w:rPr>
            </w:pPr>
            <w:r>
              <w:rPr>
                <w:rFonts w:ascii="Verdana" w:hAnsi="Verdana"/>
                <w:b/>
              </w:rPr>
              <w:t>No direct reports</w:t>
            </w:r>
          </w:p>
        </w:tc>
      </w:tr>
      <w:tr w:rsidR="00591219" w14:paraId="2D8F5F88" w14:textId="77777777" w:rsidTr="67975723">
        <w:tc>
          <w:tcPr>
            <w:tcW w:w="2835" w:type="dxa"/>
          </w:tcPr>
          <w:p w14:paraId="0B654029" w14:textId="77777777" w:rsidR="00591219" w:rsidRPr="00F02DEF" w:rsidRDefault="00591219" w:rsidP="00CE38B0">
            <w:pPr>
              <w:ind w:right="-1333"/>
              <w:rPr>
                <w:rFonts w:ascii="Verdana" w:hAnsi="Verdana"/>
                <w:b/>
              </w:rPr>
            </w:pPr>
            <w:r w:rsidRPr="00F02DEF">
              <w:rPr>
                <w:rFonts w:ascii="Verdana" w:hAnsi="Verdana"/>
                <w:b/>
              </w:rPr>
              <w:t>Place of work</w:t>
            </w:r>
          </w:p>
        </w:tc>
        <w:tc>
          <w:tcPr>
            <w:tcW w:w="6663" w:type="dxa"/>
          </w:tcPr>
          <w:p w14:paraId="465B09AF" w14:textId="77777777" w:rsidR="00591219" w:rsidRPr="00427F61" w:rsidRDefault="00AD123D" w:rsidP="00CE38B0">
            <w:pPr>
              <w:ind w:right="-1333"/>
              <w:rPr>
                <w:rFonts w:ascii="Verdana" w:hAnsi="Verdana"/>
                <w:b/>
              </w:rPr>
            </w:pPr>
            <w:r>
              <w:rPr>
                <w:rFonts w:ascii="Verdana" w:hAnsi="Verdana"/>
                <w:b/>
              </w:rPr>
              <w:t>Telford College</w:t>
            </w:r>
          </w:p>
        </w:tc>
      </w:tr>
      <w:tr w:rsidR="007458A6" w14:paraId="47BC88EF" w14:textId="77777777" w:rsidTr="67975723">
        <w:tc>
          <w:tcPr>
            <w:tcW w:w="2835" w:type="dxa"/>
          </w:tcPr>
          <w:p w14:paraId="7050BFE4" w14:textId="77777777" w:rsidR="007458A6" w:rsidRPr="00591219" w:rsidRDefault="007458A6" w:rsidP="00CE38B0">
            <w:pPr>
              <w:ind w:right="-1333"/>
              <w:rPr>
                <w:rFonts w:ascii="Verdana" w:hAnsi="Verdana"/>
                <w:b/>
              </w:rPr>
            </w:pPr>
            <w:r w:rsidRPr="00591219">
              <w:rPr>
                <w:rFonts w:ascii="Verdana" w:hAnsi="Verdana"/>
                <w:b/>
              </w:rPr>
              <w:t>Tenure</w:t>
            </w:r>
          </w:p>
        </w:tc>
        <w:tc>
          <w:tcPr>
            <w:tcW w:w="6663" w:type="dxa"/>
          </w:tcPr>
          <w:p w14:paraId="64DE85B6" w14:textId="77777777" w:rsidR="007458A6" w:rsidRPr="00427F61" w:rsidRDefault="00010533" w:rsidP="001C7116">
            <w:pPr>
              <w:ind w:right="-1333"/>
              <w:rPr>
                <w:rFonts w:ascii="Verdana" w:hAnsi="Verdana"/>
                <w:b/>
              </w:rPr>
            </w:pPr>
            <w:r w:rsidRPr="00427F61">
              <w:rPr>
                <w:rFonts w:ascii="Verdana" w:hAnsi="Verdana"/>
                <w:b/>
              </w:rPr>
              <w:t>Permanent</w:t>
            </w:r>
          </w:p>
        </w:tc>
      </w:tr>
      <w:tr w:rsidR="007458A6" w14:paraId="2A6E1946" w14:textId="77777777" w:rsidTr="67975723">
        <w:tc>
          <w:tcPr>
            <w:tcW w:w="2835" w:type="dxa"/>
          </w:tcPr>
          <w:p w14:paraId="26DE0F4B" w14:textId="77777777" w:rsidR="007458A6" w:rsidRPr="00F02DEF" w:rsidRDefault="007458A6" w:rsidP="00CE38B0">
            <w:pPr>
              <w:ind w:right="-1333"/>
              <w:rPr>
                <w:rFonts w:ascii="Verdana" w:hAnsi="Verdana"/>
                <w:b/>
              </w:rPr>
            </w:pPr>
            <w:r w:rsidRPr="00F02DEF">
              <w:rPr>
                <w:rFonts w:ascii="Verdana" w:hAnsi="Verdana"/>
                <w:b/>
              </w:rPr>
              <w:t>Hours/FTE</w:t>
            </w:r>
          </w:p>
        </w:tc>
        <w:tc>
          <w:tcPr>
            <w:tcW w:w="6663" w:type="dxa"/>
          </w:tcPr>
          <w:p w14:paraId="2FFD7B40" w14:textId="567AB6C8" w:rsidR="007458A6" w:rsidRPr="00427F61" w:rsidRDefault="009B2E4D" w:rsidP="00C43B74">
            <w:pPr>
              <w:ind w:right="-1333"/>
              <w:rPr>
                <w:rFonts w:ascii="Verdana" w:hAnsi="Verdana"/>
                <w:b/>
              </w:rPr>
            </w:pPr>
            <w:r>
              <w:rPr>
                <w:rFonts w:ascii="Verdana" w:hAnsi="Verdana"/>
                <w:b/>
              </w:rPr>
              <w:t>37 hours per week</w:t>
            </w:r>
          </w:p>
        </w:tc>
      </w:tr>
      <w:tr w:rsidR="007458A6" w14:paraId="0E3A519A" w14:textId="77777777" w:rsidTr="67975723">
        <w:tc>
          <w:tcPr>
            <w:tcW w:w="2835" w:type="dxa"/>
          </w:tcPr>
          <w:p w14:paraId="5CCC4FCB" w14:textId="77777777" w:rsidR="007458A6" w:rsidRPr="00591219" w:rsidRDefault="007458A6" w:rsidP="00CE38B0">
            <w:pPr>
              <w:ind w:right="-1333"/>
              <w:rPr>
                <w:rFonts w:ascii="Verdana" w:hAnsi="Verdana"/>
                <w:b/>
              </w:rPr>
            </w:pPr>
            <w:r w:rsidRPr="00591219">
              <w:rPr>
                <w:rFonts w:ascii="Verdana" w:hAnsi="Verdana"/>
                <w:b/>
              </w:rPr>
              <w:t>Salary</w:t>
            </w:r>
          </w:p>
        </w:tc>
        <w:tc>
          <w:tcPr>
            <w:tcW w:w="6663" w:type="dxa"/>
          </w:tcPr>
          <w:p w14:paraId="251E15E2" w14:textId="445AAC6A" w:rsidR="007458A6" w:rsidRPr="00427F61" w:rsidRDefault="00153BF4" w:rsidP="00C43B74">
            <w:pPr>
              <w:ind w:right="-1333"/>
              <w:rPr>
                <w:rFonts w:ascii="Verdana" w:hAnsi="Verdana"/>
                <w:b/>
              </w:rPr>
            </w:pPr>
            <w:r>
              <w:rPr>
                <w:rFonts w:ascii="Verdana" w:hAnsi="Verdana"/>
                <w:b/>
              </w:rPr>
              <w:t>£36,277</w:t>
            </w:r>
          </w:p>
        </w:tc>
      </w:tr>
      <w:tr w:rsidR="007458A6" w14:paraId="0A398C84" w14:textId="77777777" w:rsidTr="67975723">
        <w:tc>
          <w:tcPr>
            <w:tcW w:w="2835" w:type="dxa"/>
          </w:tcPr>
          <w:p w14:paraId="6E5933E5" w14:textId="77777777" w:rsidR="007458A6" w:rsidRPr="00F02DEF" w:rsidRDefault="007458A6" w:rsidP="00CE38B0">
            <w:pPr>
              <w:ind w:right="-1333"/>
              <w:rPr>
                <w:rFonts w:ascii="Verdana" w:hAnsi="Verdana"/>
                <w:b/>
              </w:rPr>
            </w:pPr>
            <w:r w:rsidRPr="00F02DEF">
              <w:rPr>
                <w:rFonts w:ascii="Verdana" w:hAnsi="Verdana"/>
                <w:b/>
              </w:rPr>
              <w:t>Terms &amp; Conditions</w:t>
            </w:r>
          </w:p>
        </w:tc>
        <w:tc>
          <w:tcPr>
            <w:tcW w:w="6663" w:type="dxa"/>
          </w:tcPr>
          <w:p w14:paraId="6F28C5CF" w14:textId="77777777" w:rsidR="007458A6" w:rsidRPr="00427F61" w:rsidRDefault="00010533" w:rsidP="00DF28BD">
            <w:pPr>
              <w:ind w:right="-1333"/>
              <w:rPr>
                <w:rFonts w:ascii="Verdana" w:hAnsi="Verdana"/>
                <w:b/>
              </w:rPr>
            </w:pPr>
            <w:r w:rsidRPr="00427F61">
              <w:rPr>
                <w:rFonts w:ascii="Verdana" w:hAnsi="Verdana"/>
                <w:b/>
              </w:rPr>
              <w:t>Business Support</w:t>
            </w:r>
          </w:p>
        </w:tc>
      </w:tr>
      <w:tr w:rsidR="0055567C" w14:paraId="0C9FB2BE" w14:textId="77777777" w:rsidTr="67975723">
        <w:tc>
          <w:tcPr>
            <w:tcW w:w="2835" w:type="dxa"/>
          </w:tcPr>
          <w:p w14:paraId="5CD0503C" w14:textId="77777777" w:rsidR="0055567C" w:rsidRPr="00F02DEF" w:rsidRDefault="00CB2884" w:rsidP="00CE38B0">
            <w:pPr>
              <w:ind w:right="-1333"/>
              <w:rPr>
                <w:rFonts w:ascii="Verdana" w:hAnsi="Verdana"/>
                <w:b/>
              </w:rPr>
            </w:pPr>
            <w:r>
              <w:rPr>
                <w:rFonts w:ascii="Verdana" w:hAnsi="Verdana"/>
                <w:b/>
              </w:rPr>
              <w:t>DBS</w:t>
            </w:r>
          </w:p>
        </w:tc>
        <w:tc>
          <w:tcPr>
            <w:tcW w:w="6663" w:type="dxa"/>
          </w:tcPr>
          <w:p w14:paraId="3EA2F50C" w14:textId="77777777" w:rsidR="0055567C" w:rsidRPr="00427F61" w:rsidRDefault="00010533" w:rsidP="00922DB9">
            <w:pPr>
              <w:tabs>
                <w:tab w:val="left" w:pos="2055"/>
              </w:tabs>
              <w:ind w:right="-1333"/>
              <w:rPr>
                <w:rFonts w:ascii="Verdana" w:hAnsi="Verdana"/>
                <w:b/>
              </w:rPr>
            </w:pPr>
            <w:r w:rsidRPr="00427F61">
              <w:rPr>
                <w:rFonts w:ascii="Verdana" w:hAnsi="Verdana"/>
                <w:b/>
              </w:rPr>
              <w:t>Enhanced</w:t>
            </w:r>
            <w:r w:rsidR="00922DB9">
              <w:rPr>
                <w:rFonts w:ascii="Verdana" w:hAnsi="Verdana"/>
                <w:b/>
              </w:rPr>
              <w:tab/>
            </w:r>
          </w:p>
        </w:tc>
      </w:tr>
    </w:tbl>
    <w:p w14:paraId="6598CD48" w14:textId="77777777" w:rsidR="008D3153" w:rsidRDefault="008D3153" w:rsidP="009C3D03">
      <w:pPr>
        <w:rPr>
          <w:rFonts w:ascii="Verdana" w:hAnsi="Verdana"/>
          <w:b/>
        </w:rPr>
      </w:pPr>
    </w:p>
    <w:p w14:paraId="0046EE8C" w14:textId="77777777" w:rsidR="004E4E6A" w:rsidRPr="00EF2CC6" w:rsidRDefault="004E4E6A" w:rsidP="004E4E6A">
      <w:pPr>
        <w:pStyle w:val="Heading2"/>
        <w:spacing w:before="100" w:beforeAutospacing="1" w:after="160" w:line="259" w:lineRule="auto"/>
        <w:jc w:val="center"/>
        <w:rPr>
          <w:rFonts w:ascii="Verdana" w:hAnsi="Verdana"/>
          <w:u w:val="none"/>
        </w:rPr>
      </w:pPr>
      <w:r w:rsidRPr="00EF2CC6">
        <w:rPr>
          <w:rFonts w:ascii="Verdana" w:hAnsi="Verdana"/>
          <w:bCs/>
          <w:u w:val="none"/>
        </w:rPr>
        <w:t xml:space="preserve">Our Vision 2026: </w:t>
      </w:r>
      <w:r w:rsidRPr="00A93C58">
        <w:rPr>
          <w:rFonts w:ascii="Verdana" w:hAnsi="Verdana"/>
          <w:bCs/>
          <w:i/>
          <w:iCs/>
          <w:u w:val="none"/>
        </w:rPr>
        <w:t>“To be an outstanding educational provider for our community, ensuring that students achieve positive outcomes aligned to high aspirations, and through collaborative engagement, support employers to have the required skills to develop and grow their workforce.”</w:t>
      </w:r>
    </w:p>
    <w:p w14:paraId="7F7BA8EC" w14:textId="77777777" w:rsidR="00194881" w:rsidRDefault="00194881" w:rsidP="00194881">
      <w:pPr>
        <w:pStyle w:val="Heading2"/>
        <w:spacing w:before="100" w:beforeAutospacing="1" w:after="160" w:line="259" w:lineRule="auto"/>
        <w:rPr>
          <w:rFonts w:ascii="Verdana" w:hAnsi="Verdana"/>
        </w:rPr>
      </w:pPr>
      <w:r>
        <w:rPr>
          <w:rFonts w:ascii="Verdana" w:hAnsi="Verdana"/>
        </w:rPr>
        <w:t>The Role</w:t>
      </w:r>
    </w:p>
    <w:p w14:paraId="40C1C414" w14:textId="77777777" w:rsidR="00475255" w:rsidRDefault="00475255" w:rsidP="00475255">
      <w:pPr>
        <w:spacing w:before="100" w:beforeAutospacing="1" w:after="160" w:line="259" w:lineRule="auto"/>
        <w:rPr>
          <w:rFonts w:ascii="Verdana" w:hAnsi="Verdana"/>
        </w:rPr>
      </w:pPr>
      <w:r>
        <w:rPr>
          <w:rFonts w:ascii="Verdana" w:hAnsi="Verdana"/>
        </w:rPr>
        <w:t>The purpose of this role is to:</w:t>
      </w:r>
    </w:p>
    <w:p w14:paraId="37A1927C" w14:textId="500078EC" w:rsidR="00B11B0D" w:rsidRPr="00B243C0" w:rsidRDefault="00B11B0D" w:rsidP="00B11B0D">
      <w:pPr>
        <w:pStyle w:val="ListParagraph"/>
        <w:numPr>
          <w:ilvl w:val="0"/>
          <w:numId w:val="23"/>
        </w:numPr>
        <w:spacing w:before="100" w:beforeAutospacing="1" w:after="160" w:line="259" w:lineRule="auto"/>
        <w:jc w:val="both"/>
        <w:rPr>
          <w:rFonts w:ascii="Verdana" w:hAnsi="Verdana"/>
        </w:rPr>
      </w:pPr>
      <w:r>
        <w:rPr>
          <w:rFonts w:ascii="Verdana" w:hAnsi="Verdana"/>
        </w:rPr>
        <w:t>P</w:t>
      </w:r>
      <w:r w:rsidRPr="001C6437">
        <w:rPr>
          <w:rFonts w:ascii="Verdana" w:hAnsi="Verdana"/>
        </w:rPr>
        <w:t xml:space="preserve">lay an </w:t>
      </w:r>
      <w:r w:rsidRPr="00B243C0">
        <w:rPr>
          <w:rFonts w:ascii="Verdana" w:hAnsi="Verdana"/>
        </w:rPr>
        <w:t>active role in the development and maintenance of the College’s data systems.</w:t>
      </w:r>
    </w:p>
    <w:p w14:paraId="4C7D7D89" w14:textId="3891F29D" w:rsidR="00B11B0D" w:rsidRPr="00B243C0" w:rsidRDefault="005F020B" w:rsidP="00B11B0D">
      <w:pPr>
        <w:pStyle w:val="ListParagraph"/>
        <w:numPr>
          <w:ilvl w:val="0"/>
          <w:numId w:val="23"/>
        </w:numPr>
        <w:spacing w:before="100" w:beforeAutospacing="1" w:after="160" w:line="259" w:lineRule="auto"/>
        <w:jc w:val="both"/>
        <w:rPr>
          <w:rFonts w:ascii="Verdana" w:hAnsi="Verdana"/>
        </w:rPr>
      </w:pPr>
      <w:r w:rsidRPr="00B243C0">
        <w:rPr>
          <w:rFonts w:ascii="Verdana" w:hAnsi="Verdana"/>
        </w:rPr>
        <w:t>S</w:t>
      </w:r>
      <w:r w:rsidR="005742E2" w:rsidRPr="00B243C0">
        <w:rPr>
          <w:rFonts w:ascii="Verdana" w:hAnsi="Verdana"/>
        </w:rPr>
        <w:t xml:space="preserve">upport </w:t>
      </w:r>
      <w:r w:rsidR="00230119" w:rsidRPr="00B243C0">
        <w:rPr>
          <w:rFonts w:ascii="Verdana" w:hAnsi="Verdana"/>
        </w:rPr>
        <w:t>in</w:t>
      </w:r>
      <w:r w:rsidR="00B11B0D" w:rsidRPr="00B243C0">
        <w:rPr>
          <w:rFonts w:ascii="Verdana" w:hAnsi="Verdana"/>
        </w:rPr>
        <w:t xml:space="preserve"> creating and supporting reports, datasets, and integrations that enable data-driven decision-making across the organisation.</w:t>
      </w:r>
    </w:p>
    <w:p w14:paraId="66E21980" w14:textId="799A5D17" w:rsidR="00EF45E5" w:rsidRPr="00B243C0" w:rsidRDefault="005F020B" w:rsidP="00EF45E5">
      <w:pPr>
        <w:numPr>
          <w:ilvl w:val="0"/>
          <w:numId w:val="23"/>
        </w:numPr>
        <w:jc w:val="both"/>
        <w:rPr>
          <w:rFonts w:ascii="Verdana" w:hAnsi="Verdana"/>
        </w:rPr>
      </w:pPr>
      <w:r w:rsidRPr="00B243C0">
        <w:rPr>
          <w:rFonts w:ascii="Verdana" w:hAnsi="Verdana"/>
        </w:rPr>
        <w:t>C</w:t>
      </w:r>
      <w:r w:rsidR="00EF45E5" w:rsidRPr="00B243C0">
        <w:rPr>
          <w:rFonts w:ascii="Verdana" w:hAnsi="Verdana"/>
        </w:rPr>
        <w:t>ollaborate with colleagues across departments to ensure the accuracy, accessibility, and efficiency of key data processes.</w:t>
      </w:r>
    </w:p>
    <w:p w14:paraId="660598B0" w14:textId="77777777" w:rsidR="00EF45E5" w:rsidRPr="00B243C0" w:rsidRDefault="00EF45E5" w:rsidP="00DB5879">
      <w:pPr>
        <w:pStyle w:val="Heading2"/>
        <w:spacing w:before="100" w:beforeAutospacing="1" w:after="160" w:line="259" w:lineRule="auto"/>
        <w:rPr>
          <w:rFonts w:ascii="Verdana" w:hAnsi="Verdana"/>
        </w:rPr>
      </w:pPr>
    </w:p>
    <w:p w14:paraId="23C96E5E" w14:textId="56571676" w:rsidR="00DB5879" w:rsidRPr="00B243C0" w:rsidRDefault="00DB5879" w:rsidP="00DB5879">
      <w:pPr>
        <w:pStyle w:val="Heading2"/>
        <w:spacing w:before="100" w:beforeAutospacing="1" w:after="160" w:line="259" w:lineRule="auto"/>
        <w:rPr>
          <w:rFonts w:ascii="Verdana" w:hAnsi="Verdana"/>
        </w:rPr>
      </w:pPr>
      <w:r w:rsidRPr="00B243C0">
        <w:rPr>
          <w:rFonts w:ascii="Verdana" w:hAnsi="Verdana"/>
        </w:rPr>
        <w:t>Main Duties and Responsibilities</w:t>
      </w:r>
    </w:p>
    <w:p w14:paraId="7AB8CA53" w14:textId="77777777" w:rsidR="006148E3" w:rsidRPr="00B243C0" w:rsidRDefault="006148E3" w:rsidP="006148E3">
      <w:pPr>
        <w:rPr>
          <w:rFonts w:ascii="Verdana" w:hAnsi="Verdana"/>
        </w:rPr>
      </w:pPr>
      <w:r w:rsidRPr="00B243C0">
        <w:rPr>
          <w:rFonts w:ascii="Verdana" w:hAnsi="Verdana"/>
        </w:rPr>
        <w:t>The successful applicant will be expected to:</w:t>
      </w:r>
    </w:p>
    <w:p w14:paraId="1E36D342" w14:textId="77777777" w:rsidR="00D30F53" w:rsidRPr="00B243C0" w:rsidRDefault="00D30F53" w:rsidP="003955FD">
      <w:pPr>
        <w:pStyle w:val="Header"/>
        <w:tabs>
          <w:tab w:val="clear" w:pos="4153"/>
          <w:tab w:val="clear" w:pos="8306"/>
        </w:tabs>
        <w:rPr>
          <w:rFonts w:ascii="Verdana" w:hAnsi="Verdana"/>
        </w:rPr>
      </w:pPr>
    </w:p>
    <w:p w14:paraId="7D3A93A3" w14:textId="1816686F" w:rsidR="001C6437" w:rsidRPr="00B243C0" w:rsidRDefault="00367168" w:rsidP="008971EC">
      <w:pPr>
        <w:numPr>
          <w:ilvl w:val="0"/>
          <w:numId w:val="21"/>
        </w:numPr>
        <w:contextualSpacing/>
        <w:rPr>
          <w:rFonts w:ascii="Verdana" w:hAnsi="Verdana"/>
        </w:rPr>
      </w:pPr>
      <w:r w:rsidRPr="00B243C0">
        <w:rPr>
          <w:rFonts w:ascii="Verdana" w:hAnsi="Verdana"/>
        </w:rPr>
        <w:t>Support the d</w:t>
      </w:r>
      <w:r w:rsidR="001C6437" w:rsidRPr="00B243C0">
        <w:rPr>
          <w:rFonts w:ascii="Verdana" w:hAnsi="Verdana"/>
        </w:rPr>
        <w:t>evelop and maintain datasets, reports, and dashboards using tools such as SQL Server, SSRS, and Power BI.</w:t>
      </w:r>
    </w:p>
    <w:p w14:paraId="04F3352C" w14:textId="576EF097" w:rsidR="25E58925" w:rsidRPr="00B243C0" w:rsidRDefault="25E58925" w:rsidP="008971EC">
      <w:pPr>
        <w:ind w:left="578" w:hanging="360"/>
        <w:contextualSpacing/>
        <w:rPr>
          <w:rFonts w:ascii="Verdana" w:hAnsi="Verdana"/>
        </w:rPr>
      </w:pPr>
    </w:p>
    <w:p w14:paraId="4C9C2E3E" w14:textId="04329C7A" w:rsidR="001C6437" w:rsidRPr="00B243C0" w:rsidRDefault="00F107C7" w:rsidP="008971EC">
      <w:pPr>
        <w:numPr>
          <w:ilvl w:val="0"/>
          <w:numId w:val="21"/>
        </w:numPr>
        <w:contextualSpacing/>
        <w:rPr>
          <w:rFonts w:ascii="Verdana" w:hAnsi="Verdana"/>
          <w:lang w:val="x-none"/>
        </w:rPr>
      </w:pPr>
      <w:r w:rsidRPr="00B243C0">
        <w:rPr>
          <w:rFonts w:ascii="Verdana" w:hAnsi="Verdana"/>
          <w:lang w:val="x-none"/>
        </w:rPr>
        <w:t>Actively take part in d</w:t>
      </w:r>
      <w:r w:rsidR="001C6437" w:rsidRPr="00B243C0">
        <w:rPr>
          <w:rFonts w:ascii="Verdana" w:hAnsi="Verdana"/>
          <w:lang w:val="x-none"/>
        </w:rPr>
        <w:t>esign</w:t>
      </w:r>
      <w:r w:rsidRPr="00B243C0">
        <w:rPr>
          <w:rFonts w:ascii="Verdana" w:hAnsi="Verdana"/>
          <w:lang w:val="x-none"/>
        </w:rPr>
        <w:t>ing</w:t>
      </w:r>
      <w:r w:rsidR="001C6437" w:rsidRPr="00B243C0">
        <w:rPr>
          <w:rFonts w:ascii="Verdana" w:hAnsi="Verdana"/>
          <w:lang w:val="x-none"/>
        </w:rPr>
        <w:t xml:space="preserve"> and implement</w:t>
      </w:r>
      <w:r w:rsidRPr="00B243C0">
        <w:rPr>
          <w:rFonts w:ascii="Verdana" w:hAnsi="Verdana"/>
          <w:lang w:val="x-none"/>
        </w:rPr>
        <w:t>ing</w:t>
      </w:r>
      <w:r w:rsidR="001C6437" w:rsidRPr="00B243C0">
        <w:rPr>
          <w:rFonts w:ascii="Verdana" w:hAnsi="Verdana"/>
          <w:lang w:val="x-none"/>
        </w:rPr>
        <w:t xml:space="preserve"> data solutions that meet the requirements of internal stakeholders, ensuring outputs are accurate, timely, and user-friendly.</w:t>
      </w:r>
    </w:p>
    <w:p w14:paraId="1EA6EEBF" w14:textId="77777777" w:rsidR="001C6437" w:rsidRPr="00B243C0" w:rsidRDefault="001C6437" w:rsidP="008971EC">
      <w:pPr>
        <w:ind w:left="578" w:hanging="360"/>
        <w:contextualSpacing/>
        <w:rPr>
          <w:rFonts w:ascii="Verdana" w:hAnsi="Verdana"/>
          <w:lang w:val="x-none"/>
        </w:rPr>
      </w:pPr>
    </w:p>
    <w:p w14:paraId="0521D049" w14:textId="77777777" w:rsidR="001C6437" w:rsidRPr="00B243C0" w:rsidRDefault="001C6437" w:rsidP="008971EC">
      <w:pPr>
        <w:numPr>
          <w:ilvl w:val="0"/>
          <w:numId w:val="21"/>
        </w:numPr>
        <w:contextualSpacing/>
        <w:rPr>
          <w:rFonts w:ascii="Verdana" w:hAnsi="Verdana"/>
          <w:lang w:val="x-none"/>
        </w:rPr>
      </w:pPr>
      <w:r w:rsidRPr="00B243C0">
        <w:rPr>
          <w:rFonts w:ascii="Verdana" w:hAnsi="Verdana"/>
          <w:lang w:val="x-none"/>
        </w:rPr>
        <w:t>Assist in managing and updating the College’s data warehouse, ensuring the accuracy and integrity of stored data.</w:t>
      </w:r>
    </w:p>
    <w:p w14:paraId="7D402B26" w14:textId="77777777" w:rsidR="001C6437" w:rsidRPr="00B243C0" w:rsidRDefault="001C6437" w:rsidP="008971EC">
      <w:pPr>
        <w:ind w:left="578" w:hanging="360"/>
        <w:contextualSpacing/>
        <w:rPr>
          <w:rFonts w:ascii="Verdana" w:hAnsi="Verdana"/>
          <w:lang w:val="x-none"/>
        </w:rPr>
      </w:pPr>
    </w:p>
    <w:p w14:paraId="21C45E92" w14:textId="147E0C24" w:rsidR="001C6437" w:rsidRPr="00B243C0" w:rsidRDefault="00B773EB" w:rsidP="008971EC">
      <w:pPr>
        <w:numPr>
          <w:ilvl w:val="0"/>
          <w:numId w:val="21"/>
        </w:numPr>
        <w:contextualSpacing/>
        <w:rPr>
          <w:rFonts w:ascii="Verdana" w:hAnsi="Verdana"/>
          <w:lang w:val="en-US"/>
        </w:rPr>
      </w:pPr>
      <w:r w:rsidRPr="00B243C0">
        <w:rPr>
          <w:rFonts w:ascii="Verdana" w:hAnsi="Verdana"/>
        </w:rPr>
        <w:t>Support the creation and maintenance of</w:t>
      </w:r>
      <w:r w:rsidR="001C6437" w:rsidRPr="00B243C0">
        <w:rPr>
          <w:rFonts w:ascii="Verdana" w:hAnsi="Verdana"/>
        </w:rPr>
        <w:t xml:space="preserve"> automated data transfers between systems, helping to ensure consistency and reliability across platforms.</w:t>
      </w:r>
    </w:p>
    <w:p w14:paraId="222FEB66" w14:textId="469A6F09" w:rsidR="25E58925" w:rsidRPr="00B243C0" w:rsidRDefault="25E58925" w:rsidP="008971EC">
      <w:pPr>
        <w:ind w:left="578" w:hanging="360"/>
        <w:contextualSpacing/>
        <w:rPr>
          <w:rFonts w:ascii="Verdana" w:hAnsi="Verdana"/>
          <w:lang w:val="en-US"/>
        </w:rPr>
      </w:pPr>
    </w:p>
    <w:p w14:paraId="14F5898B" w14:textId="4A79D5E3" w:rsidR="18D7AAD0" w:rsidRPr="00B243C0" w:rsidRDefault="18D7AAD0" w:rsidP="008971EC">
      <w:pPr>
        <w:numPr>
          <w:ilvl w:val="0"/>
          <w:numId w:val="21"/>
        </w:numPr>
        <w:contextualSpacing/>
        <w:rPr>
          <w:rFonts w:ascii="Verdana" w:hAnsi="Verdana"/>
        </w:rPr>
      </w:pPr>
      <w:r w:rsidRPr="00B243C0">
        <w:rPr>
          <w:rFonts w:ascii="Verdana" w:hAnsi="Verdana"/>
        </w:rPr>
        <w:t>Monitor and maintain the security, integrity, and confidentiality of data systems, ensuring appropriate access controls, data quality checks, and compliance with relevant policies and regulations.</w:t>
      </w:r>
    </w:p>
    <w:p w14:paraId="056CD3FF" w14:textId="77777777" w:rsidR="001C6437" w:rsidRPr="00B243C0" w:rsidRDefault="001C6437" w:rsidP="008971EC">
      <w:pPr>
        <w:ind w:left="578" w:hanging="360"/>
        <w:contextualSpacing/>
        <w:rPr>
          <w:rFonts w:ascii="Verdana" w:hAnsi="Verdana"/>
          <w:lang w:val="x-none"/>
        </w:rPr>
      </w:pPr>
    </w:p>
    <w:p w14:paraId="3B0D7FA8" w14:textId="77777777" w:rsidR="001C6437" w:rsidRPr="00B243C0" w:rsidRDefault="001C6437" w:rsidP="008971EC">
      <w:pPr>
        <w:numPr>
          <w:ilvl w:val="0"/>
          <w:numId w:val="21"/>
        </w:numPr>
        <w:contextualSpacing/>
        <w:rPr>
          <w:rFonts w:ascii="Verdana" w:hAnsi="Verdana"/>
          <w:lang w:val="x-none"/>
        </w:rPr>
      </w:pPr>
      <w:r w:rsidRPr="00B243C0">
        <w:rPr>
          <w:rFonts w:ascii="Verdana" w:hAnsi="Verdana"/>
          <w:lang w:val="x-none"/>
        </w:rPr>
        <w:t>Support the development of workflows and forms to streamline data collection and improve efficiency for end users.</w:t>
      </w:r>
    </w:p>
    <w:p w14:paraId="0FE71558" w14:textId="77777777" w:rsidR="001C6437" w:rsidRPr="00B243C0" w:rsidRDefault="001C6437" w:rsidP="008971EC">
      <w:pPr>
        <w:ind w:left="578" w:hanging="360"/>
        <w:contextualSpacing/>
        <w:rPr>
          <w:rFonts w:ascii="Verdana" w:hAnsi="Verdana"/>
          <w:lang w:val="x-none"/>
        </w:rPr>
      </w:pPr>
    </w:p>
    <w:p w14:paraId="2F2A851F" w14:textId="77777777" w:rsidR="001C6437" w:rsidRPr="00B243C0" w:rsidRDefault="001C6437" w:rsidP="008971EC">
      <w:pPr>
        <w:numPr>
          <w:ilvl w:val="0"/>
          <w:numId w:val="21"/>
        </w:numPr>
        <w:contextualSpacing/>
        <w:rPr>
          <w:rFonts w:ascii="Verdana" w:hAnsi="Verdana"/>
          <w:lang w:val="x-none"/>
        </w:rPr>
      </w:pPr>
      <w:r w:rsidRPr="00B243C0">
        <w:rPr>
          <w:rFonts w:ascii="Verdana" w:hAnsi="Verdana"/>
          <w:lang w:val="x-none"/>
        </w:rPr>
        <w:t>Collaborate with key users to understand data needs, gather specifications, and develop fit-for-purpose reporting and integration solutions.</w:t>
      </w:r>
    </w:p>
    <w:p w14:paraId="0D41B9ED" w14:textId="77777777" w:rsidR="001C6437" w:rsidRPr="00B243C0" w:rsidRDefault="001C6437" w:rsidP="008971EC">
      <w:pPr>
        <w:ind w:left="578" w:hanging="360"/>
        <w:contextualSpacing/>
        <w:rPr>
          <w:rFonts w:ascii="Verdana" w:hAnsi="Verdana"/>
          <w:lang w:val="x-none"/>
        </w:rPr>
      </w:pPr>
    </w:p>
    <w:p w14:paraId="2D866D66" w14:textId="77777777" w:rsidR="001C6437" w:rsidRPr="00B243C0" w:rsidRDefault="001C6437" w:rsidP="008971EC">
      <w:pPr>
        <w:numPr>
          <w:ilvl w:val="0"/>
          <w:numId w:val="21"/>
        </w:numPr>
        <w:contextualSpacing/>
        <w:rPr>
          <w:rFonts w:ascii="Verdana" w:hAnsi="Verdana"/>
          <w:lang w:val="x-none"/>
        </w:rPr>
      </w:pPr>
      <w:r w:rsidRPr="00B243C0">
        <w:rPr>
          <w:rFonts w:ascii="Verdana" w:hAnsi="Verdana"/>
          <w:lang w:val="x-none"/>
        </w:rPr>
        <w:t>Regularly review existing reports and processes, identifying opportunities to enhance performance and usability.</w:t>
      </w:r>
    </w:p>
    <w:p w14:paraId="191FB3A8" w14:textId="77777777" w:rsidR="001C6437" w:rsidRPr="00B243C0" w:rsidRDefault="001C6437" w:rsidP="008971EC">
      <w:pPr>
        <w:ind w:left="578" w:hanging="360"/>
        <w:contextualSpacing/>
        <w:rPr>
          <w:rFonts w:ascii="Verdana" w:hAnsi="Verdana"/>
          <w:lang w:val="x-none"/>
        </w:rPr>
      </w:pPr>
    </w:p>
    <w:p w14:paraId="703BE016" w14:textId="77777777" w:rsidR="001C6437" w:rsidRPr="00B243C0" w:rsidRDefault="001C6437" w:rsidP="008971EC">
      <w:pPr>
        <w:numPr>
          <w:ilvl w:val="0"/>
          <w:numId w:val="21"/>
        </w:numPr>
        <w:contextualSpacing/>
        <w:rPr>
          <w:rFonts w:ascii="Verdana" w:hAnsi="Verdana"/>
          <w:lang w:val="x-none"/>
        </w:rPr>
      </w:pPr>
      <w:r w:rsidRPr="00B243C0">
        <w:rPr>
          <w:rFonts w:ascii="Verdana" w:hAnsi="Verdana"/>
          <w:lang w:val="x-none"/>
        </w:rPr>
        <w:t>Contribute to the implementation and support of new systems and software integrations, ensuring compatibility with existing architecture.</w:t>
      </w:r>
    </w:p>
    <w:p w14:paraId="4410A4B4" w14:textId="77777777" w:rsidR="001C6437" w:rsidRPr="001C6437" w:rsidRDefault="001C6437" w:rsidP="008971EC">
      <w:pPr>
        <w:ind w:left="578" w:hanging="360"/>
        <w:contextualSpacing/>
        <w:rPr>
          <w:rFonts w:ascii="Verdana" w:hAnsi="Verdana"/>
          <w:lang w:val="x-none"/>
        </w:rPr>
      </w:pPr>
    </w:p>
    <w:p w14:paraId="4D8B58D8" w14:textId="77777777" w:rsidR="001C6437" w:rsidRPr="001C6437" w:rsidRDefault="001C6437" w:rsidP="008971EC">
      <w:pPr>
        <w:numPr>
          <w:ilvl w:val="0"/>
          <w:numId w:val="21"/>
        </w:numPr>
        <w:contextualSpacing/>
        <w:rPr>
          <w:rFonts w:ascii="Verdana" w:hAnsi="Verdana"/>
          <w:lang w:val="x-none"/>
        </w:rPr>
      </w:pPr>
      <w:r w:rsidRPr="001C6437">
        <w:rPr>
          <w:rFonts w:ascii="Verdana" w:hAnsi="Verdana"/>
          <w:lang w:val="x-none"/>
        </w:rPr>
        <w:t>Maintain clear and accurate documentation for systems, reports, and processes.</w:t>
      </w:r>
    </w:p>
    <w:p w14:paraId="75DC2CEF" w14:textId="77777777" w:rsidR="001C6437" w:rsidRPr="001C6437" w:rsidRDefault="001C6437" w:rsidP="008971EC">
      <w:pPr>
        <w:ind w:left="578" w:hanging="360"/>
        <w:contextualSpacing/>
        <w:rPr>
          <w:rFonts w:ascii="Verdana" w:hAnsi="Verdana"/>
          <w:lang w:val="x-none"/>
        </w:rPr>
      </w:pPr>
    </w:p>
    <w:p w14:paraId="1AB4BE31" w14:textId="77777777" w:rsidR="001C6437" w:rsidRPr="001C6437" w:rsidRDefault="001C6437" w:rsidP="008971EC">
      <w:pPr>
        <w:numPr>
          <w:ilvl w:val="0"/>
          <w:numId w:val="21"/>
        </w:numPr>
        <w:contextualSpacing/>
        <w:rPr>
          <w:rFonts w:ascii="Verdana" w:hAnsi="Verdana"/>
          <w:lang w:val="x-none"/>
        </w:rPr>
      </w:pPr>
      <w:r w:rsidRPr="001C6437">
        <w:rPr>
          <w:rFonts w:ascii="Verdana" w:hAnsi="Verdana"/>
          <w:lang w:val="x-none"/>
        </w:rPr>
        <w:t>Provide support for the preparation of statutory or funding-related data submissions (e.g. ILR, claims) as required.</w:t>
      </w:r>
    </w:p>
    <w:p w14:paraId="22F130E6" w14:textId="77777777" w:rsidR="001C6437" w:rsidRPr="001C6437" w:rsidRDefault="001C6437" w:rsidP="008971EC">
      <w:pPr>
        <w:ind w:left="578" w:hanging="360"/>
        <w:contextualSpacing/>
        <w:rPr>
          <w:rFonts w:ascii="Verdana" w:hAnsi="Verdana"/>
          <w:lang w:val="x-none"/>
        </w:rPr>
      </w:pPr>
    </w:p>
    <w:p w14:paraId="19EDABE4" w14:textId="77777777" w:rsidR="001C6437" w:rsidRPr="001C6437" w:rsidRDefault="001C6437" w:rsidP="008971EC">
      <w:pPr>
        <w:numPr>
          <w:ilvl w:val="0"/>
          <w:numId w:val="21"/>
        </w:numPr>
        <w:contextualSpacing/>
        <w:rPr>
          <w:rFonts w:ascii="Verdana" w:hAnsi="Verdana"/>
          <w:lang w:val="x-none"/>
        </w:rPr>
      </w:pPr>
      <w:r w:rsidRPr="001C6437">
        <w:rPr>
          <w:rFonts w:ascii="Verdana" w:hAnsi="Verdana"/>
          <w:lang w:val="x-none"/>
        </w:rPr>
        <w:t>Assist in responding to ad-hoc data and reporting requests across the College.</w:t>
      </w:r>
    </w:p>
    <w:p w14:paraId="4DE8167B" w14:textId="77777777" w:rsidR="001C6437" w:rsidRPr="001C6437" w:rsidRDefault="001C6437" w:rsidP="008971EC">
      <w:pPr>
        <w:ind w:left="578" w:hanging="360"/>
        <w:contextualSpacing/>
        <w:rPr>
          <w:rFonts w:ascii="Verdana" w:hAnsi="Verdana"/>
          <w:lang w:val="x-none"/>
        </w:rPr>
      </w:pPr>
    </w:p>
    <w:p w14:paraId="5BB33F8E" w14:textId="77777777" w:rsidR="001C6437" w:rsidRPr="001C6437" w:rsidRDefault="001C6437" w:rsidP="008971EC">
      <w:pPr>
        <w:numPr>
          <w:ilvl w:val="0"/>
          <w:numId w:val="21"/>
        </w:numPr>
        <w:contextualSpacing/>
        <w:rPr>
          <w:rFonts w:ascii="Verdana" w:hAnsi="Verdana"/>
          <w:lang w:val="x-none"/>
        </w:rPr>
      </w:pPr>
      <w:r w:rsidRPr="001C6437">
        <w:rPr>
          <w:rFonts w:ascii="Verdana" w:hAnsi="Verdana"/>
          <w:lang w:val="x-none"/>
        </w:rPr>
        <w:t>Ensure all work is undertaken in line with data protection regulations and best practices for data security (e.g. GDPR).</w:t>
      </w:r>
    </w:p>
    <w:p w14:paraId="069A0062" w14:textId="77777777" w:rsidR="001C6437" w:rsidRPr="001C6437" w:rsidRDefault="001C6437" w:rsidP="008971EC">
      <w:pPr>
        <w:ind w:left="578" w:hanging="360"/>
        <w:contextualSpacing/>
        <w:rPr>
          <w:rFonts w:ascii="Verdana" w:hAnsi="Verdana"/>
          <w:lang w:val="x-none"/>
        </w:rPr>
      </w:pPr>
    </w:p>
    <w:p w14:paraId="5D0D6240" w14:textId="77777777" w:rsidR="001C6437" w:rsidRPr="001C6437" w:rsidRDefault="001C6437" w:rsidP="008971EC">
      <w:pPr>
        <w:numPr>
          <w:ilvl w:val="0"/>
          <w:numId w:val="21"/>
        </w:numPr>
        <w:contextualSpacing/>
        <w:rPr>
          <w:rFonts w:ascii="Verdana" w:hAnsi="Verdana"/>
          <w:lang w:val="x-none"/>
        </w:rPr>
      </w:pPr>
      <w:r w:rsidRPr="001C6437">
        <w:rPr>
          <w:rFonts w:ascii="Verdana" w:hAnsi="Verdana"/>
          <w:lang w:val="x-none"/>
        </w:rPr>
        <w:t>Stay informed of new technologies and contribute to the continuous improvement of the College’s data and digital systems.</w:t>
      </w:r>
    </w:p>
    <w:p w14:paraId="657F295C" w14:textId="77777777" w:rsidR="001C6437" w:rsidRPr="001C6437" w:rsidRDefault="001C6437" w:rsidP="008971EC">
      <w:pPr>
        <w:ind w:left="578" w:hanging="360"/>
        <w:contextualSpacing/>
        <w:rPr>
          <w:rFonts w:ascii="Verdana" w:hAnsi="Verdana"/>
          <w:lang w:val="x-none"/>
        </w:rPr>
      </w:pPr>
    </w:p>
    <w:p w14:paraId="5A628EC7" w14:textId="77777777" w:rsidR="001C6437" w:rsidRDefault="001C6437" w:rsidP="008971EC">
      <w:pPr>
        <w:numPr>
          <w:ilvl w:val="0"/>
          <w:numId w:val="21"/>
        </w:numPr>
        <w:contextualSpacing/>
        <w:rPr>
          <w:rFonts w:ascii="Verdana" w:hAnsi="Verdana"/>
          <w:lang w:val="x-none"/>
        </w:rPr>
      </w:pPr>
      <w:r w:rsidRPr="001C6437">
        <w:rPr>
          <w:rFonts w:ascii="Verdana" w:hAnsi="Verdana"/>
          <w:lang w:val="x-none"/>
        </w:rPr>
        <w:t>Participate in wider College activities such as enrolment and open events, and provide support to the IT and MIS teams as needed.</w:t>
      </w:r>
    </w:p>
    <w:p w14:paraId="250D46D1" w14:textId="77777777" w:rsidR="007975FF" w:rsidRDefault="007975FF" w:rsidP="008971EC">
      <w:pPr>
        <w:ind w:left="578" w:hanging="360"/>
        <w:contextualSpacing/>
        <w:rPr>
          <w:rFonts w:ascii="Verdana" w:hAnsi="Verdana"/>
          <w:lang w:val="x-none"/>
        </w:rPr>
      </w:pPr>
    </w:p>
    <w:p w14:paraId="210FD2EE" w14:textId="77777777" w:rsidR="007975FF" w:rsidRPr="001F65D6" w:rsidRDefault="007975FF" w:rsidP="008971EC">
      <w:pPr>
        <w:spacing w:before="100" w:beforeAutospacing="1" w:after="160" w:line="259" w:lineRule="auto"/>
        <w:ind w:left="578" w:hanging="360"/>
        <w:rPr>
          <w:rFonts w:ascii="Verdana" w:hAnsi="Verdana"/>
          <w:b/>
          <w:u w:val="single"/>
          <w:lang w:val="en-US"/>
        </w:rPr>
      </w:pPr>
      <w:r w:rsidRPr="001F65D6">
        <w:rPr>
          <w:rFonts w:ascii="Verdana" w:hAnsi="Verdana"/>
          <w:b/>
          <w:u w:val="single"/>
          <w:lang w:val="en-US"/>
        </w:rPr>
        <w:t xml:space="preserve">Other </w:t>
      </w:r>
      <w:r>
        <w:rPr>
          <w:rFonts w:ascii="Verdana" w:hAnsi="Verdana"/>
          <w:b/>
          <w:u w:val="single"/>
          <w:lang w:val="en-US"/>
        </w:rPr>
        <w:t>C</w:t>
      </w:r>
      <w:r w:rsidRPr="001F65D6">
        <w:rPr>
          <w:rFonts w:ascii="Verdana" w:hAnsi="Verdana"/>
          <w:b/>
          <w:u w:val="single"/>
          <w:lang w:val="en-US"/>
        </w:rPr>
        <w:t xml:space="preserve">orporate </w:t>
      </w:r>
      <w:r>
        <w:rPr>
          <w:rFonts w:ascii="Verdana" w:hAnsi="Verdana"/>
          <w:b/>
          <w:u w:val="single"/>
          <w:lang w:val="en-US"/>
        </w:rPr>
        <w:t>R</w:t>
      </w:r>
      <w:r w:rsidRPr="001F65D6">
        <w:rPr>
          <w:rFonts w:ascii="Verdana" w:hAnsi="Verdana"/>
          <w:b/>
          <w:u w:val="single"/>
          <w:lang w:val="en-US"/>
        </w:rPr>
        <w:t>esponsibilities</w:t>
      </w:r>
    </w:p>
    <w:p w14:paraId="771BB1AD" w14:textId="77777777" w:rsidR="007975FF" w:rsidRPr="001F65D6" w:rsidRDefault="007975FF" w:rsidP="008971EC">
      <w:pPr>
        <w:numPr>
          <w:ilvl w:val="0"/>
          <w:numId w:val="16"/>
        </w:numPr>
        <w:spacing w:before="100" w:beforeAutospacing="1" w:after="160" w:line="259" w:lineRule="auto"/>
        <w:ind w:left="578"/>
        <w:jc w:val="both"/>
        <w:rPr>
          <w:rFonts w:ascii="Verdana" w:hAnsi="Verdana" w:cs="Tahoma"/>
        </w:rPr>
      </w:pPr>
      <w:r w:rsidRPr="006148E3">
        <w:rPr>
          <w:rFonts w:ascii="Verdana" w:hAnsi="Verdana" w:cs="Tahoma"/>
        </w:rPr>
        <w:t>Reflect the vision, mission, aims and values of the College.</w:t>
      </w:r>
    </w:p>
    <w:p w14:paraId="7C7C230B" w14:textId="77777777" w:rsidR="007975FF" w:rsidRPr="001F65D6" w:rsidRDefault="007975FF" w:rsidP="008971EC">
      <w:pPr>
        <w:numPr>
          <w:ilvl w:val="0"/>
          <w:numId w:val="16"/>
        </w:numPr>
        <w:spacing w:before="100" w:beforeAutospacing="1" w:after="160" w:line="259" w:lineRule="auto"/>
        <w:ind w:left="578"/>
        <w:jc w:val="both"/>
        <w:rPr>
          <w:rFonts w:ascii="Verdana" w:hAnsi="Verdana" w:cs="Tahoma"/>
        </w:rPr>
      </w:pPr>
      <w:r w:rsidRPr="006148E3">
        <w:rPr>
          <w:rFonts w:ascii="Verdana" w:hAnsi="Verdana" w:cs="Tahoma"/>
        </w:rPr>
        <w:t xml:space="preserve">Always strive for continuous improvement in your professional practice and delivery of outcomes. </w:t>
      </w:r>
    </w:p>
    <w:p w14:paraId="41595E19" w14:textId="77777777" w:rsidR="007975FF" w:rsidRDefault="007975FF" w:rsidP="008971EC">
      <w:pPr>
        <w:numPr>
          <w:ilvl w:val="0"/>
          <w:numId w:val="16"/>
        </w:numPr>
        <w:spacing w:before="100" w:beforeAutospacing="1" w:after="160" w:line="259" w:lineRule="auto"/>
        <w:ind w:left="578"/>
        <w:jc w:val="both"/>
        <w:rPr>
          <w:rFonts w:ascii="Verdana" w:hAnsi="Verdana" w:cs="Tahoma"/>
        </w:rPr>
      </w:pPr>
      <w:r>
        <w:rPr>
          <w:rFonts w:ascii="Verdana" w:hAnsi="Verdana" w:cs="Tahoma"/>
        </w:rPr>
        <w:t>Commit to the safeguarding and promotion of the welfare of children, young people and vulnerable adults.</w:t>
      </w:r>
    </w:p>
    <w:p w14:paraId="1C7BBDBA" w14:textId="77777777" w:rsidR="007975FF" w:rsidRPr="00FB600F" w:rsidRDefault="007975FF" w:rsidP="008971EC">
      <w:pPr>
        <w:numPr>
          <w:ilvl w:val="0"/>
          <w:numId w:val="16"/>
        </w:numPr>
        <w:autoSpaceDE w:val="0"/>
        <w:autoSpaceDN w:val="0"/>
        <w:adjustRightInd w:val="0"/>
        <w:spacing w:before="100" w:beforeAutospacing="1" w:after="160" w:line="259" w:lineRule="auto"/>
        <w:ind w:left="578"/>
        <w:jc w:val="both"/>
        <w:rPr>
          <w:rFonts w:ascii="Verdana" w:hAnsi="Verdana" w:cs="Tahoma"/>
          <w:lang w:eastAsia="en-GB"/>
        </w:rPr>
      </w:pPr>
      <w:r w:rsidRPr="006148E3">
        <w:rPr>
          <w:rFonts w:ascii="Verdana" w:eastAsia="Arial-Identity-H" w:hAnsi="Verdana" w:cs="Tahoma"/>
          <w:lang w:eastAsia="en-GB"/>
        </w:rPr>
        <w:t xml:space="preserve">Participate in the College’s </w:t>
      </w:r>
      <w:r>
        <w:rPr>
          <w:rFonts w:ascii="Verdana" w:eastAsia="Arial-Identity-H" w:hAnsi="Verdana" w:cs="Tahoma"/>
          <w:lang w:eastAsia="en-GB"/>
        </w:rPr>
        <w:t>Performance Development Review and engage in continuous professional development.</w:t>
      </w:r>
    </w:p>
    <w:p w14:paraId="522A377A" w14:textId="77777777" w:rsidR="007975FF" w:rsidRPr="003B1748" w:rsidRDefault="007975FF" w:rsidP="008971EC">
      <w:pPr>
        <w:numPr>
          <w:ilvl w:val="0"/>
          <w:numId w:val="16"/>
        </w:numPr>
        <w:autoSpaceDE w:val="0"/>
        <w:autoSpaceDN w:val="0"/>
        <w:adjustRightInd w:val="0"/>
        <w:spacing w:before="100" w:beforeAutospacing="1" w:after="160" w:line="259" w:lineRule="auto"/>
        <w:ind w:left="578"/>
        <w:jc w:val="both"/>
        <w:rPr>
          <w:rFonts w:ascii="Verdana" w:hAnsi="Verdana" w:cs="Tahoma"/>
          <w:lang w:eastAsia="en-GB"/>
        </w:rPr>
      </w:pPr>
      <w:r>
        <w:rPr>
          <w:rFonts w:ascii="Verdana" w:eastAsia="Arial-Identity-H" w:hAnsi="Verdana" w:cs="Tahoma"/>
          <w:lang w:eastAsia="en-GB"/>
        </w:rPr>
        <w:t>Continually improve teaching, learning and assessment through proactive CPD and sharing best practise.</w:t>
      </w:r>
    </w:p>
    <w:p w14:paraId="389F11EC" w14:textId="77777777" w:rsidR="007975FF" w:rsidRDefault="007975FF" w:rsidP="008971EC">
      <w:pPr>
        <w:numPr>
          <w:ilvl w:val="0"/>
          <w:numId w:val="16"/>
        </w:numPr>
        <w:autoSpaceDE w:val="0"/>
        <w:autoSpaceDN w:val="0"/>
        <w:adjustRightInd w:val="0"/>
        <w:spacing w:before="100" w:beforeAutospacing="1" w:after="160" w:line="259" w:lineRule="auto"/>
        <w:ind w:left="578"/>
        <w:jc w:val="both"/>
        <w:rPr>
          <w:rFonts w:ascii="Verdana" w:hAnsi="Verdana" w:cs="Tahoma"/>
          <w:lang w:eastAsia="en-GB"/>
        </w:rPr>
      </w:pPr>
      <w:r>
        <w:rPr>
          <w:rFonts w:ascii="Verdana" w:eastAsia="Arial-Identity-H" w:hAnsi="Verdana" w:cs="Tahoma"/>
          <w:lang w:eastAsia="en-GB"/>
        </w:rPr>
        <w:t>Support enrolment procedures as appropriate and cover for absent colleagues as appropriate.</w:t>
      </w:r>
    </w:p>
    <w:p w14:paraId="497F52F7" w14:textId="77777777" w:rsidR="007975FF" w:rsidRPr="001F65D6" w:rsidRDefault="007975FF" w:rsidP="008971EC">
      <w:pPr>
        <w:numPr>
          <w:ilvl w:val="0"/>
          <w:numId w:val="16"/>
        </w:numPr>
        <w:autoSpaceDE w:val="0"/>
        <w:autoSpaceDN w:val="0"/>
        <w:adjustRightInd w:val="0"/>
        <w:spacing w:before="100" w:beforeAutospacing="1" w:after="160" w:line="259" w:lineRule="auto"/>
        <w:ind w:left="578"/>
        <w:jc w:val="both"/>
        <w:rPr>
          <w:rFonts w:ascii="Verdana" w:hAnsi="Verdana" w:cs="Tahoma"/>
          <w:lang w:eastAsia="en-GB"/>
        </w:rPr>
      </w:pPr>
      <w:r w:rsidRPr="006148E3">
        <w:rPr>
          <w:rFonts w:ascii="Verdana" w:hAnsi="Verdana" w:cs="Tahoma"/>
        </w:rPr>
        <w:t>Be compliant with Data Protection Act arrangements and confidentiality.</w:t>
      </w:r>
    </w:p>
    <w:p w14:paraId="349EAB77" w14:textId="77777777" w:rsidR="007975FF" w:rsidRPr="001F65D6" w:rsidRDefault="007975FF" w:rsidP="008971EC">
      <w:pPr>
        <w:numPr>
          <w:ilvl w:val="0"/>
          <w:numId w:val="1"/>
        </w:numPr>
        <w:spacing w:before="100" w:beforeAutospacing="1" w:after="160" w:line="259" w:lineRule="auto"/>
        <w:ind w:left="578"/>
        <w:rPr>
          <w:rFonts w:ascii="Verdana" w:hAnsi="Verdana"/>
        </w:rPr>
      </w:pPr>
      <w:r w:rsidRPr="006148E3">
        <w:rPr>
          <w:rFonts w:ascii="Verdana" w:hAnsi="Verdana"/>
        </w:rPr>
        <w:t>Identify the financial, health and safety, equality, safeguarding, confidentiality or other risks associated with the post’s sphere of responsibility and to define and take positive action to manage these risks.</w:t>
      </w:r>
    </w:p>
    <w:p w14:paraId="4624D6FC" w14:textId="77777777" w:rsidR="007975FF" w:rsidRPr="001F65D6" w:rsidRDefault="007975FF" w:rsidP="008971EC">
      <w:pPr>
        <w:numPr>
          <w:ilvl w:val="0"/>
          <w:numId w:val="1"/>
        </w:numPr>
        <w:spacing w:before="100" w:beforeAutospacing="1" w:after="160" w:line="259" w:lineRule="auto"/>
        <w:ind w:left="578"/>
        <w:rPr>
          <w:rFonts w:ascii="Verdana" w:hAnsi="Verdana"/>
        </w:rPr>
      </w:pPr>
      <w:r w:rsidRPr="006148E3">
        <w:rPr>
          <w:rFonts w:ascii="Verdana" w:hAnsi="Verdana"/>
        </w:rPr>
        <w:t>Carry out such other duties as may reasonably be required from time to time.</w:t>
      </w:r>
    </w:p>
    <w:p w14:paraId="0E586AD3" w14:textId="77777777" w:rsidR="007975FF" w:rsidRDefault="007975FF" w:rsidP="007975FF">
      <w:pPr>
        <w:spacing w:before="100" w:beforeAutospacing="1" w:after="160" w:line="259" w:lineRule="auto"/>
        <w:jc w:val="both"/>
        <w:rPr>
          <w:rFonts w:ascii="Verdana" w:hAnsi="Verdana" w:cs="Tahoma"/>
          <w:i/>
        </w:rPr>
      </w:pPr>
      <w:r>
        <w:rPr>
          <w:rFonts w:ascii="Verdana" w:hAnsi="Verdana" w:cs="Tahoma"/>
          <w:i/>
        </w:rPr>
        <w:lastRenderedPageBreak/>
        <w:t>This role profile</w:t>
      </w:r>
      <w:r w:rsidRPr="00005F53">
        <w:rPr>
          <w:rFonts w:ascii="Verdana" w:hAnsi="Verdana" w:cs="Tahoma"/>
          <w:i/>
        </w:rPr>
        <w:t xml:space="preserve"> is current as the date show</w:t>
      </w:r>
      <w:r>
        <w:rPr>
          <w:rFonts w:ascii="Verdana" w:hAnsi="Verdana" w:cs="Tahoma"/>
          <w:i/>
        </w:rPr>
        <w:t>n. I</w:t>
      </w:r>
      <w:r w:rsidRPr="00005F53">
        <w:rPr>
          <w:rFonts w:ascii="Verdana" w:hAnsi="Verdana" w:cs="Tahoma"/>
          <w:i/>
        </w:rPr>
        <w:t>t is liable to variati</w:t>
      </w:r>
      <w:r>
        <w:rPr>
          <w:rFonts w:ascii="Verdana" w:hAnsi="Verdana" w:cs="Tahoma"/>
          <w:i/>
        </w:rPr>
        <w:t>on to reflect changes in the role</w:t>
      </w:r>
      <w:r w:rsidRPr="00005F53">
        <w:rPr>
          <w:rFonts w:ascii="Verdana" w:hAnsi="Verdana" w:cs="Tahoma"/>
          <w:i/>
        </w:rPr>
        <w:t>.</w:t>
      </w:r>
    </w:p>
    <w:p w14:paraId="345E4F2A" w14:textId="77777777" w:rsidR="007975FF" w:rsidRDefault="007975FF" w:rsidP="007975FF">
      <w:pPr>
        <w:contextualSpacing/>
        <w:rPr>
          <w:rFonts w:ascii="Verdana" w:hAnsi="Verdana"/>
          <w:lang w:val="x-none"/>
        </w:rPr>
      </w:pPr>
    </w:p>
    <w:p w14:paraId="4577576B" w14:textId="52EC6ADE" w:rsidR="0069425A" w:rsidRDefault="0069425A" w:rsidP="0069425A">
      <w:pPr>
        <w:jc w:val="center"/>
        <w:rPr>
          <w:rFonts w:ascii="Verdana" w:hAnsi="Verdana"/>
          <w:b/>
          <w:sz w:val="24"/>
          <w:szCs w:val="24"/>
          <w:u w:val="single"/>
        </w:rPr>
      </w:pPr>
      <w:r w:rsidRPr="008D3153">
        <w:rPr>
          <w:rFonts w:ascii="Verdana" w:hAnsi="Verdana"/>
          <w:b/>
          <w:sz w:val="24"/>
          <w:szCs w:val="24"/>
          <w:u w:val="single"/>
        </w:rPr>
        <w:t>PERSON SPECIFICATION</w:t>
      </w:r>
    </w:p>
    <w:p w14:paraId="6FCA8110" w14:textId="77777777" w:rsidR="0048591F" w:rsidRPr="008D1EBD" w:rsidRDefault="0048591F" w:rsidP="0048591F">
      <w:pPr>
        <w:overflowPunct w:val="0"/>
        <w:autoSpaceDE w:val="0"/>
        <w:autoSpaceDN w:val="0"/>
        <w:adjustRightInd w:val="0"/>
        <w:jc w:val="both"/>
        <w:textAlignment w:val="baseline"/>
        <w:rPr>
          <w:rFonts w:ascii="Verdana" w:hAnsi="Verdana"/>
          <w:b/>
          <w:sz w:val="16"/>
          <w:szCs w:val="16"/>
          <w:u w:val="single"/>
          <w:lang w:eastAsia="en-GB"/>
        </w:rPr>
      </w:pPr>
      <w:r w:rsidRPr="008D1EBD">
        <w:rPr>
          <w:rFonts w:ascii="Verdana" w:hAnsi="Verdana"/>
          <w:b/>
          <w:sz w:val="16"/>
          <w:szCs w:val="16"/>
          <w:u w:val="single"/>
          <w:lang w:eastAsia="en-GB"/>
        </w:rPr>
        <w:t>EVIDENCE KEY</w:t>
      </w:r>
    </w:p>
    <w:p w14:paraId="46C627BE" w14:textId="77777777" w:rsidR="0048591F" w:rsidRPr="008D1EBD" w:rsidRDefault="0048591F" w:rsidP="0048591F">
      <w:pPr>
        <w:overflowPunct w:val="0"/>
        <w:autoSpaceDE w:val="0"/>
        <w:autoSpaceDN w:val="0"/>
        <w:adjustRightInd w:val="0"/>
        <w:textAlignment w:val="baseline"/>
        <w:rPr>
          <w:rFonts w:ascii="Verdana" w:hAnsi="Verdana"/>
          <w:b/>
          <w:sz w:val="16"/>
          <w:szCs w:val="16"/>
          <w:u w:val="single"/>
          <w:lang w:eastAsia="en-GB"/>
        </w:rPr>
      </w:pPr>
    </w:p>
    <w:tbl>
      <w:tblPr>
        <w:tblW w:w="19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276"/>
      </w:tblGrid>
      <w:tr w:rsidR="0048591F" w:rsidRPr="008D1EBD" w14:paraId="46780AC3" w14:textId="77777777" w:rsidTr="00390EC2">
        <w:tc>
          <w:tcPr>
            <w:tcW w:w="709" w:type="dxa"/>
            <w:shd w:val="clear" w:color="auto" w:fill="BFBFBF"/>
          </w:tcPr>
          <w:p w14:paraId="3AEF7146" w14:textId="77777777" w:rsidR="0048591F" w:rsidRPr="008D1EBD" w:rsidRDefault="0048591F" w:rsidP="00390EC2">
            <w:pPr>
              <w:overflowPunct w:val="0"/>
              <w:autoSpaceDE w:val="0"/>
              <w:autoSpaceDN w:val="0"/>
              <w:adjustRightInd w:val="0"/>
              <w:textAlignment w:val="baseline"/>
              <w:rPr>
                <w:rFonts w:ascii="Verdana" w:hAnsi="Verdana"/>
                <w:b/>
                <w:sz w:val="16"/>
                <w:szCs w:val="16"/>
                <w:lang w:eastAsia="en-GB"/>
              </w:rPr>
            </w:pPr>
            <w:r w:rsidRPr="008D1EBD">
              <w:rPr>
                <w:rFonts w:ascii="Verdana" w:hAnsi="Verdana"/>
                <w:b/>
                <w:sz w:val="16"/>
                <w:szCs w:val="16"/>
                <w:lang w:eastAsia="en-GB"/>
              </w:rPr>
              <w:t>A  =</w:t>
            </w:r>
          </w:p>
        </w:tc>
        <w:tc>
          <w:tcPr>
            <w:tcW w:w="1276" w:type="dxa"/>
            <w:shd w:val="clear" w:color="auto" w:fill="BFBFBF"/>
          </w:tcPr>
          <w:p w14:paraId="0ED96EB0" w14:textId="77777777" w:rsidR="0048591F" w:rsidRPr="008D1EBD" w:rsidRDefault="0048591F" w:rsidP="00390EC2">
            <w:pPr>
              <w:overflowPunct w:val="0"/>
              <w:autoSpaceDE w:val="0"/>
              <w:autoSpaceDN w:val="0"/>
              <w:adjustRightInd w:val="0"/>
              <w:textAlignment w:val="baseline"/>
              <w:rPr>
                <w:rFonts w:ascii="Verdana" w:hAnsi="Verdana"/>
                <w:sz w:val="16"/>
                <w:szCs w:val="16"/>
                <w:lang w:eastAsia="en-GB"/>
              </w:rPr>
            </w:pPr>
            <w:r w:rsidRPr="008D1EBD">
              <w:rPr>
                <w:rFonts w:ascii="Verdana" w:hAnsi="Verdana"/>
                <w:sz w:val="16"/>
                <w:szCs w:val="16"/>
                <w:lang w:eastAsia="en-GB"/>
              </w:rPr>
              <w:t>Application</w:t>
            </w:r>
          </w:p>
        </w:tc>
      </w:tr>
      <w:tr w:rsidR="0048591F" w:rsidRPr="008D1EBD" w14:paraId="739BDE51" w14:textId="77777777" w:rsidTr="00390EC2">
        <w:tc>
          <w:tcPr>
            <w:tcW w:w="709" w:type="dxa"/>
            <w:shd w:val="clear" w:color="auto" w:fill="BFBFBF"/>
          </w:tcPr>
          <w:p w14:paraId="0641B6DB" w14:textId="77777777" w:rsidR="0048591F" w:rsidRPr="008D1EBD" w:rsidRDefault="0048591F" w:rsidP="00390EC2">
            <w:pPr>
              <w:overflowPunct w:val="0"/>
              <w:autoSpaceDE w:val="0"/>
              <w:autoSpaceDN w:val="0"/>
              <w:adjustRightInd w:val="0"/>
              <w:textAlignment w:val="baseline"/>
              <w:rPr>
                <w:rFonts w:ascii="Verdana" w:hAnsi="Verdana"/>
                <w:b/>
                <w:sz w:val="16"/>
                <w:szCs w:val="16"/>
                <w:lang w:eastAsia="en-GB"/>
              </w:rPr>
            </w:pPr>
            <w:r w:rsidRPr="008D1EBD">
              <w:rPr>
                <w:rFonts w:ascii="Verdana" w:hAnsi="Verdana"/>
                <w:b/>
                <w:sz w:val="16"/>
                <w:szCs w:val="16"/>
                <w:lang w:eastAsia="en-GB"/>
              </w:rPr>
              <w:t>I   =</w:t>
            </w:r>
          </w:p>
        </w:tc>
        <w:tc>
          <w:tcPr>
            <w:tcW w:w="1276" w:type="dxa"/>
            <w:shd w:val="clear" w:color="auto" w:fill="BFBFBF"/>
          </w:tcPr>
          <w:p w14:paraId="2210A522" w14:textId="77777777" w:rsidR="0048591F" w:rsidRPr="008D1EBD" w:rsidRDefault="0048591F" w:rsidP="00390EC2">
            <w:pPr>
              <w:overflowPunct w:val="0"/>
              <w:autoSpaceDE w:val="0"/>
              <w:autoSpaceDN w:val="0"/>
              <w:adjustRightInd w:val="0"/>
              <w:textAlignment w:val="baseline"/>
              <w:rPr>
                <w:rFonts w:ascii="Verdana" w:hAnsi="Verdana"/>
                <w:sz w:val="16"/>
                <w:szCs w:val="16"/>
                <w:lang w:eastAsia="en-GB"/>
              </w:rPr>
            </w:pPr>
            <w:r w:rsidRPr="008D1EBD">
              <w:rPr>
                <w:rFonts w:ascii="Verdana" w:hAnsi="Verdana"/>
                <w:sz w:val="16"/>
                <w:szCs w:val="16"/>
                <w:lang w:eastAsia="en-GB"/>
              </w:rPr>
              <w:t>Interview</w:t>
            </w:r>
          </w:p>
        </w:tc>
      </w:tr>
      <w:tr w:rsidR="0048591F" w:rsidRPr="008D1EBD" w14:paraId="18BC7640" w14:textId="77777777" w:rsidTr="00390EC2">
        <w:tc>
          <w:tcPr>
            <w:tcW w:w="709" w:type="dxa"/>
            <w:shd w:val="clear" w:color="auto" w:fill="BFBFBF"/>
          </w:tcPr>
          <w:p w14:paraId="3DACC8E1" w14:textId="77777777" w:rsidR="0048591F" w:rsidRPr="008D1EBD" w:rsidRDefault="0048591F" w:rsidP="00390EC2">
            <w:pPr>
              <w:overflowPunct w:val="0"/>
              <w:autoSpaceDE w:val="0"/>
              <w:autoSpaceDN w:val="0"/>
              <w:adjustRightInd w:val="0"/>
              <w:textAlignment w:val="baseline"/>
              <w:rPr>
                <w:rFonts w:ascii="Verdana" w:hAnsi="Verdana"/>
                <w:b/>
                <w:sz w:val="16"/>
                <w:szCs w:val="16"/>
                <w:lang w:eastAsia="en-GB"/>
              </w:rPr>
            </w:pPr>
            <w:r w:rsidRPr="008D1EBD">
              <w:rPr>
                <w:rFonts w:ascii="Verdana" w:hAnsi="Verdana"/>
                <w:b/>
                <w:sz w:val="16"/>
                <w:szCs w:val="16"/>
                <w:lang w:eastAsia="en-GB"/>
              </w:rPr>
              <w:t>C =</w:t>
            </w:r>
          </w:p>
        </w:tc>
        <w:tc>
          <w:tcPr>
            <w:tcW w:w="1276" w:type="dxa"/>
            <w:shd w:val="clear" w:color="auto" w:fill="BFBFBF"/>
          </w:tcPr>
          <w:p w14:paraId="28A33888" w14:textId="77777777" w:rsidR="0048591F" w:rsidRPr="008D1EBD" w:rsidRDefault="0048591F" w:rsidP="00390EC2">
            <w:pPr>
              <w:overflowPunct w:val="0"/>
              <w:autoSpaceDE w:val="0"/>
              <w:autoSpaceDN w:val="0"/>
              <w:adjustRightInd w:val="0"/>
              <w:textAlignment w:val="baseline"/>
              <w:rPr>
                <w:rFonts w:ascii="Verdana" w:hAnsi="Verdana"/>
                <w:sz w:val="16"/>
                <w:szCs w:val="16"/>
                <w:lang w:eastAsia="en-GB"/>
              </w:rPr>
            </w:pPr>
            <w:r w:rsidRPr="008D1EBD">
              <w:rPr>
                <w:rFonts w:ascii="Verdana" w:hAnsi="Verdana"/>
                <w:sz w:val="16"/>
                <w:szCs w:val="16"/>
                <w:lang w:eastAsia="en-GB"/>
              </w:rPr>
              <w:t>Certificate</w:t>
            </w:r>
          </w:p>
        </w:tc>
      </w:tr>
      <w:tr w:rsidR="0048591F" w:rsidRPr="008D1EBD" w14:paraId="5D2898A7" w14:textId="77777777" w:rsidTr="00390EC2">
        <w:tc>
          <w:tcPr>
            <w:tcW w:w="1985" w:type="dxa"/>
            <w:gridSpan w:val="2"/>
            <w:shd w:val="clear" w:color="auto" w:fill="BFBFBF"/>
          </w:tcPr>
          <w:p w14:paraId="11113B9C" w14:textId="77777777" w:rsidR="0048591F" w:rsidRPr="008D1EBD" w:rsidRDefault="0048591F" w:rsidP="00390EC2">
            <w:pPr>
              <w:overflowPunct w:val="0"/>
              <w:autoSpaceDE w:val="0"/>
              <w:autoSpaceDN w:val="0"/>
              <w:adjustRightInd w:val="0"/>
              <w:textAlignment w:val="baseline"/>
              <w:rPr>
                <w:rFonts w:ascii="Verdana" w:hAnsi="Verdana"/>
                <w:sz w:val="16"/>
                <w:szCs w:val="16"/>
                <w:lang w:eastAsia="en-GB"/>
              </w:rPr>
            </w:pPr>
            <w:r w:rsidRPr="008D1EBD">
              <w:rPr>
                <w:rFonts w:ascii="Verdana" w:hAnsi="Verdana"/>
                <w:sz w:val="16"/>
                <w:szCs w:val="16"/>
                <w:lang w:eastAsia="en-GB"/>
              </w:rPr>
              <w:t>Or a combination</w:t>
            </w:r>
          </w:p>
        </w:tc>
      </w:tr>
    </w:tbl>
    <w:p w14:paraId="7975155B" w14:textId="77777777" w:rsidR="0048591F" w:rsidRPr="008D1EBD" w:rsidRDefault="0048591F" w:rsidP="0048591F">
      <w:pPr>
        <w:ind w:left="426" w:hanging="426"/>
        <w:jc w:val="center"/>
        <w:rPr>
          <w:rFonts w:ascii="Verdana" w:hAnsi="Verdana"/>
          <w:b/>
          <w:u w:val="single"/>
        </w:rPr>
      </w:pPr>
    </w:p>
    <w:tbl>
      <w:tblPr>
        <w:tblStyle w:val="GridTable6Colourful"/>
        <w:tblW w:w="9864" w:type="dxa"/>
        <w:tblBorders>
          <w:top w:val="none" w:sz="0" w:space="0" w:color="auto"/>
          <w:left w:val="none" w:sz="0" w:space="0" w:color="auto"/>
          <w:bottom w:val="none" w:sz="0" w:space="0" w:color="auto"/>
          <w:right w:val="none" w:sz="0" w:space="0" w:color="auto"/>
        </w:tblBorders>
        <w:tblLayout w:type="fixed"/>
        <w:tblLook w:val="0400" w:firstRow="0" w:lastRow="0" w:firstColumn="0" w:lastColumn="0" w:noHBand="0" w:noVBand="1"/>
      </w:tblPr>
      <w:tblGrid>
        <w:gridCol w:w="5920"/>
        <w:gridCol w:w="1276"/>
        <w:gridCol w:w="1334"/>
        <w:gridCol w:w="1334"/>
      </w:tblGrid>
      <w:tr w:rsidR="0048591F" w14:paraId="1658235D" w14:textId="77777777" w:rsidTr="0048591F">
        <w:trPr>
          <w:cnfStyle w:val="000000100000" w:firstRow="0" w:lastRow="0" w:firstColumn="0" w:lastColumn="0" w:oddVBand="0" w:evenVBand="0" w:oddHBand="1" w:evenHBand="0" w:firstRowFirstColumn="0" w:firstRowLastColumn="0" w:lastRowFirstColumn="0" w:lastRowLastColumn="0"/>
          <w:trHeight w:val="550"/>
        </w:trPr>
        <w:tc>
          <w:tcPr>
            <w:tcW w:w="5920" w:type="dxa"/>
            <w:vAlign w:val="center"/>
          </w:tcPr>
          <w:p w14:paraId="1BC14A55" w14:textId="77777777" w:rsidR="0048591F" w:rsidRDefault="0048591F" w:rsidP="00390EC2">
            <w:pPr>
              <w:tabs>
                <w:tab w:val="left" w:pos="1965"/>
              </w:tabs>
              <w:rPr>
                <w:rFonts w:ascii="Verdana" w:hAnsi="Verdana"/>
                <w:b/>
              </w:rPr>
            </w:pPr>
          </w:p>
        </w:tc>
        <w:tc>
          <w:tcPr>
            <w:tcW w:w="1276" w:type="dxa"/>
            <w:vAlign w:val="center"/>
          </w:tcPr>
          <w:p w14:paraId="614D6589" w14:textId="77777777" w:rsidR="0048591F" w:rsidRDefault="0048591F" w:rsidP="00390EC2">
            <w:pPr>
              <w:jc w:val="center"/>
              <w:rPr>
                <w:rFonts w:ascii="Verdana" w:hAnsi="Verdana"/>
                <w:b/>
              </w:rPr>
            </w:pPr>
            <w:r>
              <w:rPr>
                <w:rFonts w:ascii="Verdana" w:hAnsi="Verdana"/>
                <w:b/>
              </w:rPr>
              <w:t>Essential</w:t>
            </w:r>
          </w:p>
        </w:tc>
        <w:tc>
          <w:tcPr>
            <w:tcW w:w="1334" w:type="dxa"/>
            <w:vAlign w:val="center"/>
          </w:tcPr>
          <w:p w14:paraId="713D1D9F" w14:textId="77777777" w:rsidR="0048591F" w:rsidRDefault="0048591F" w:rsidP="00390EC2">
            <w:pPr>
              <w:jc w:val="center"/>
              <w:rPr>
                <w:rFonts w:ascii="Verdana" w:hAnsi="Verdana"/>
                <w:b/>
              </w:rPr>
            </w:pPr>
            <w:r>
              <w:rPr>
                <w:rFonts w:ascii="Verdana" w:hAnsi="Verdana"/>
                <w:b/>
              </w:rPr>
              <w:t>Desirable</w:t>
            </w:r>
          </w:p>
        </w:tc>
        <w:tc>
          <w:tcPr>
            <w:tcW w:w="1334" w:type="dxa"/>
            <w:vAlign w:val="center"/>
          </w:tcPr>
          <w:p w14:paraId="50A64955" w14:textId="77777777" w:rsidR="0048591F" w:rsidRDefault="0048591F" w:rsidP="00390EC2">
            <w:pPr>
              <w:jc w:val="center"/>
              <w:rPr>
                <w:rFonts w:ascii="Verdana" w:hAnsi="Verdana"/>
                <w:b/>
              </w:rPr>
            </w:pPr>
            <w:r>
              <w:rPr>
                <w:rFonts w:ascii="Verdana" w:hAnsi="Verdana"/>
                <w:b/>
              </w:rPr>
              <w:t>Evidence</w:t>
            </w:r>
          </w:p>
        </w:tc>
      </w:tr>
      <w:tr w:rsidR="0048591F" w:rsidRPr="00885A2D" w14:paraId="291766CF" w14:textId="77777777" w:rsidTr="0048591F">
        <w:trPr>
          <w:trHeight w:val="550"/>
        </w:trPr>
        <w:tc>
          <w:tcPr>
            <w:tcW w:w="5920" w:type="dxa"/>
            <w:vAlign w:val="center"/>
          </w:tcPr>
          <w:p w14:paraId="4E516653" w14:textId="0AE6A958" w:rsidR="0048591F" w:rsidRPr="0048591F" w:rsidRDefault="003347F4" w:rsidP="0048591F">
            <w:pPr>
              <w:pStyle w:val="ListParagraph"/>
              <w:numPr>
                <w:ilvl w:val="0"/>
                <w:numId w:val="22"/>
              </w:numPr>
              <w:spacing w:before="120" w:after="120"/>
              <w:ind w:left="714" w:hanging="357"/>
              <w:rPr>
                <w:rFonts w:ascii="Verdana" w:hAnsi="Verdana"/>
              </w:rPr>
            </w:pPr>
            <w:r w:rsidRPr="003347F4">
              <w:rPr>
                <w:rFonts w:ascii="Verdana" w:hAnsi="Verdana"/>
              </w:rPr>
              <w:t>Degree or equivalent experience in a relevant field (e.g. Computer Science, Information Systems, Mathematics)</w:t>
            </w:r>
          </w:p>
        </w:tc>
        <w:tc>
          <w:tcPr>
            <w:tcW w:w="1276" w:type="dxa"/>
            <w:vAlign w:val="center"/>
          </w:tcPr>
          <w:p w14:paraId="23CF5931" w14:textId="1E1A83EE" w:rsidR="0048591F" w:rsidRDefault="0048591F" w:rsidP="00390EC2">
            <w:pPr>
              <w:spacing w:before="240" w:after="240"/>
              <w:jc w:val="center"/>
              <w:rPr>
                <w:rFonts w:ascii="Verdana" w:hAnsi="Verdana"/>
                <w:b/>
              </w:rPr>
            </w:pPr>
          </w:p>
        </w:tc>
        <w:tc>
          <w:tcPr>
            <w:tcW w:w="1334" w:type="dxa"/>
            <w:vAlign w:val="center"/>
          </w:tcPr>
          <w:p w14:paraId="649D7AE0" w14:textId="7A440E2F" w:rsidR="0048591F" w:rsidRDefault="00B243C0" w:rsidP="00390EC2">
            <w:pPr>
              <w:spacing w:before="240" w:after="240"/>
              <w:jc w:val="center"/>
              <w:rPr>
                <w:rFonts w:ascii="Verdana" w:hAnsi="Verdana"/>
                <w:b/>
              </w:rPr>
            </w:pPr>
            <w:r>
              <w:rPr>
                <w:rFonts w:ascii="Wingdings" w:eastAsia="Wingdings" w:hAnsi="Wingdings" w:cs="Wingdings"/>
              </w:rPr>
              <w:t>ü</w:t>
            </w:r>
          </w:p>
        </w:tc>
        <w:tc>
          <w:tcPr>
            <w:tcW w:w="1334" w:type="dxa"/>
            <w:vAlign w:val="center"/>
          </w:tcPr>
          <w:p w14:paraId="087FC78F" w14:textId="77777777" w:rsidR="0048591F" w:rsidRPr="00213791" w:rsidRDefault="0048591F" w:rsidP="00390EC2">
            <w:pPr>
              <w:spacing w:before="240" w:after="240"/>
              <w:jc w:val="center"/>
              <w:rPr>
                <w:rFonts w:ascii="Verdana" w:hAnsi="Verdana"/>
              </w:rPr>
            </w:pPr>
            <w:r>
              <w:rPr>
                <w:rFonts w:ascii="Verdana" w:hAnsi="Verdana"/>
              </w:rPr>
              <w:t>A/I</w:t>
            </w:r>
          </w:p>
        </w:tc>
      </w:tr>
      <w:tr w:rsidR="0048591F" w14:paraId="483E404E" w14:textId="77777777" w:rsidTr="0048591F">
        <w:trPr>
          <w:cnfStyle w:val="000000100000" w:firstRow="0" w:lastRow="0" w:firstColumn="0" w:lastColumn="0" w:oddVBand="0" w:evenVBand="0" w:oddHBand="1" w:evenHBand="0" w:firstRowFirstColumn="0" w:firstRowLastColumn="0" w:lastRowFirstColumn="0" w:lastRowLastColumn="0"/>
          <w:trHeight w:val="550"/>
        </w:trPr>
        <w:tc>
          <w:tcPr>
            <w:tcW w:w="5920" w:type="dxa"/>
            <w:vAlign w:val="center"/>
          </w:tcPr>
          <w:p w14:paraId="01CFCCF9" w14:textId="77777777" w:rsidR="0048591F" w:rsidRPr="0048591F" w:rsidRDefault="0048591F" w:rsidP="0048591F">
            <w:pPr>
              <w:pStyle w:val="ListParagraph"/>
              <w:numPr>
                <w:ilvl w:val="0"/>
                <w:numId w:val="22"/>
              </w:numPr>
              <w:spacing w:before="120" w:after="120"/>
              <w:ind w:left="714" w:hanging="357"/>
              <w:rPr>
                <w:rFonts w:ascii="Verdana" w:hAnsi="Verdana"/>
              </w:rPr>
            </w:pPr>
            <w:r w:rsidRPr="0048591F">
              <w:rPr>
                <w:rFonts w:ascii="Verdana" w:hAnsi="Verdana"/>
              </w:rPr>
              <w:t>Experience using SQL Server Management Studio and writing SQL queries</w:t>
            </w:r>
          </w:p>
        </w:tc>
        <w:tc>
          <w:tcPr>
            <w:tcW w:w="1276" w:type="dxa"/>
            <w:vAlign w:val="center"/>
          </w:tcPr>
          <w:p w14:paraId="1BF721A9" w14:textId="77777777" w:rsidR="0048591F" w:rsidRPr="00BE1556" w:rsidRDefault="0048591F" w:rsidP="00390EC2">
            <w:pPr>
              <w:spacing w:before="240" w:after="240"/>
              <w:jc w:val="center"/>
              <w:rPr>
                <w:rFonts w:ascii="Verdana" w:hAnsi="Verdana"/>
                <w:b/>
              </w:rPr>
            </w:pPr>
            <w:r w:rsidRPr="0033704F">
              <w:rPr>
                <w:rFonts w:ascii="Wingdings" w:eastAsia="Wingdings" w:hAnsi="Wingdings" w:cs="Wingdings"/>
              </w:rPr>
              <w:t>ü</w:t>
            </w:r>
          </w:p>
        </w:tc>
        <w:tc>
          <w:tcPr>
            <w:tcW w:w="1334" w:type="dxa"/>
            <w:vAlign w:val="center"/>
          </w:tcPr>
          <w:p w14:paraId="72D30285" w14:textId="77777777" w:rsidR="0048591F" w:rsidRPr="00BE1556" w:rsidRDefault="0048591F" w:rsidP="00390EC2">
            <w:pPr>
              <w:spacing w:before="240" w:after="240"/>
              <w:jc w:val="center"/>
              <w:rPr>
                <w:rFonts w:ascii="Verdana" w:hAnsi="Verdana"/>
                <w:b/>
              </w:rPr>
            </w:pPr>
          </w:p>
        </w:tc>
        <w:tc>
          <w:tcPr>
            <w:tcW w:w="1334" w:type="dxa"/>
            <w:vAlign w:val="center"/>
          </w:tcPr>
          <w:p w14:paraId="2414AD04" w14:textId="77777777" w:rsidR="0048591F" w:rsidRPr="00213791" w:rsidRDefault="0048591F" w:rsidP="00390EC2">
            <w:pPr>
              <w:spacing w:before="240" w:after="240"/>
              <w:jc w:val="center"/>
              <w:rPr>
                <w:rFonts w:ascii="Verdana" w:hAnsi="Verdana"/>
              </w:rPr>
            </w:pPr>
            <w:r>
              <w:rPr>
                <w:rFonts w:ascii="Verdana" w:hAnsi="Verdana"/>
              </w:rPr>
              <w:t>A/I</w:t>
            </w:r>
          </w:p>
        </w:tc>
      </w:tr>
      <w:tr w:rsidR="0048591F" w14:paraId="251FD969" w14:textId="77777777" w:rsidTr="0048591F">
        <w:trPr>
          <w:trHeight w:val="550"/>
        </w:trPr>
        <w:tc>
          <w:tcPr>
            <w:tcW w:w="5920" w:type="dxa"/>
            <w:vAlign w:val="center"/>
          </w:tcPr>
          <w:p w14:paraId="1735BF9D" w14:textId="77777777" w:rsidR="0048591F" w:rsidRPr="0048591F" w:rsidRDefault="0048591F" w:rsidP="0048591F">
            <w:pPr>
              <w:pStyle w:val="ListParagraph"/>
              <w:numPr>
                <w:ilvl w:val="0"/>
                <w:numId w:val="22"/>
              </w:numPr>
              <w:spacing w:before="120" w:after="120"/>
              <w:ind w:left="714" w:hanging="357"/>
              <w:rPr>
                <w:rFonts w:ascii="Verdana" w:hAnsi="Verdana"/>
              </w:rPr>
            </w:pPr>
            <w:r w:rsidRPr="0048591F">
              <w:rPr>
                <w:rFonts w:ascii="Verdana" w:hAnsi="Verdana"/>
              </w:rPr>
              <w:t>Proven ability to design and deliver reports and dashboards using Power BI, SSRS, or similar BI tools</w:t>
            </w:r>
          </w:p>
        </w:tc>
        <w:tc>
          <w:tcPr>
            <w:tcW w:w="1276" w:type="dxa"/>
            <w:vAlign w:val="center"/>
          </w:tcPr>
          <w:p w14:paraId="0404A442" w14:textId="77777777" w:rsidR="0048591F" w:rsidRPr="00213791" w:rsidRDefault="0048591F" w:rsidP="00390EC2">
            <w:pPr>
              <w:spacing w:before="240" w:after="240"/>
              <w:jc w:val="center"/>
              <w:rPr>
                <w:rFonts w:ascii="Verdana" w:hAnsi="Verdana"/>
                <w:b/>
              </w:rPr>
            </w:pPr>
            <w:r w:rsidRPr="0033704F">
              <w:rPr>
                <w:rFonts w:ascii="Wingdings" w:eastAsia="Wingdings" w:hAnsi="Wingdings" w:cs="Wingdings"/>
              </w:rPr>
              <w:t>ü</w:t>
            </w:r>
          </w:p>
        </w:tc>
        <w:tc>
          <w:tcPr>
            <w:tcW w:w="1334" w:type="dxa"/>
            <w:vAlign w:val="center"/>
          </w:tcPr>
          <w:p w14:paraId="411E309F" w14:textId="77777777" w:rsidR="0048591F" w:rsidRDefault="0048591F" w:rsidP="00390EC2">
            <w:pPr>
              <w:spacing w:before="240" w:after="240"/>
              <w:jc w:val="center"/>
              <w:rPr>
                <w:rFonts w:ascii="Verdana" w:hAnsi="Verdana"/>
                <w:b/>
              </w:rPr>
            </w:pPr>
          </w:p>
        </w:tc>
        <w:tc>
          <w:tcPr>
            <w:tcW w:w="1334" w:type="dxa"/>
            <w:vAlign w:val="center"/>
          </w:tcPr>
          <w:p w14:paraId="3E3C29E4" w14:textId="77777777" w:rsidR="0048591F" w:rsidRPr="00B16BA3" w:rsidRDefault="0048591F" w:rsidP="00390EC2">
            <w:pPr>
              <w:spacing w:before="240" w:after="240"/>
              <w:jc w:val="center"/>
              <w:rPr>
                <w:rFonts w:ascii="Verdana" w:hAnsi="Verdana"/>
              </w:rPr>
            </w:pPr>
            <w:r>
              <w:rPr>
                <w:rFonts w:ascii="Verdana" w:hAnsi="Verdana"/>
              </w:rPr>
              <w:t>A/I</w:t>
            </w:r>
          </w:p>
        </w:tc>
      </w:tr>
      <w:tr w:rsidR="0048591F" w14:paraId="0A0C259F" w14:textId="77777777" w:rsidTr="0048591F">
        <w:trPr>
          <w:cnfStyle w:val="000000100000" w:firstRow="0" w:lastRow="0" w:firstColumn="0" w:lastColumn="0" w:oddVBand="0" w:evenVBand="0" w:oddHBand="1" w:evenHBand="0" w:firstRowFirstColumn="0" w:firstRowLastColumn="0" w:lastRowFirstColumn="0" w:lastRowLastColumn="0"/>
          <w:trHeight w:val="550"/>
        </w:trPr>
        <w:tc>
          <w:tcPr>
            <w:tcW w:w="5920" w:type="dxa"/>
            <w:vAlign w:val="center"/>
          </w:tcPr>
          <w:p w14:paraId="51E452DB" w14:textId="77777777" w:rsidR="0048591F" w:rsidRPr="0048591F" w:rsidRDefault="0048591F" w:rsidP="0048591F">
            <w:pPr>
              <w:pStyle w:val="ListParagraph"/>
              <w:numPr>
                <w:ilvl w:val="0"/>
                <w:numId w:val="22"/>
              </w:numPr>
              <w:spacing w:before="120" w:after="120"/>
              <w:ind w:left="714" w:hanging="357"/>
              <w:rPr>
                <w:rFonts w:ascii="Verdana" w:hAnsi="Verdana"/>
              </w:rPr>
            </w:pPr>
            <w:r w:rsidRPr="0048591F">
              <w:rPr>
                <w:rFonts w:ascii="Verdana" w:hAnsi="Verdana"/>
              </w:rPr>
              <w:t>Understanding of data warehouse structures and data modelling concepts</w:t>
            </w:r>
          </w:p>
        </w:tc>
        <w:tc>
          <w:tcPr>
            <w:tcW w:w="1276" w:type="dxa"/>
            <w:vAlign w:val="center"/>
          </w:tcPr>
          <w:p w14:paraId="3F4B80DD" w14:textId="77777777" w:rsidR="0048591F" w:rsidRPr="00213791" w:rsidRDefault="0048591F" w:rsidP="00390EC2">
            <w:pPr>
              <w:spacing w:before="240" w:after="240"/>
              <w:jc w:val="center"/>
              <w:rPr>
                <w:rFonts w:ascii="Verdana" w:hAnsi="Verdana"/>
              </w:rPr>
            </w:pPr>
            <w:r w:rsidRPr="0033704F">
              <w:rPr>
                <w:rFonts w:ascii="Wingdings" w:eastAsia="Wingdings" w:hAnsi="Wingdings" w:cs="Wingdings"/>
              </w:rPr>
              <w:t>ü</w:t>
            </w:r>
          </w:p>
        </w:tc>
        <w:tc>
          <w:tcPr>
            <w:tcW w:w="1334" w:type="dxa"/>
            <w:vAlign w:val="center"/>
          </w:tcPr>
          <w:p w14:paraId="4E9B67F0" w14:textId="77777777" w:rsidR="0048591F" w:rsidRDefault="0048591F" w:rsidP="00390EC2">
            <w:pPr>
              <w:spacing w:before="240" w:after="240"/>
              <w:jc w:val="center"/>
              <w:rPr>
                <w:rFonts w:ascii="Verdana" w:hAnsi="Verdana"/>
                <w:b/>
              </w:rPr>
            </w:pPr>
          </w:p>
        </w:tc>
        <w:tc>
          <w:tcPr>
            <w:tcW w:w="1334" w:type="dxa"/>
            <w:vAlign w:val="center"/>
          </w:tcPr>
          <w:p w14:paraId="3AEF513B" w14:textId="77777777" w:rsidR="0048591F" w:rsidRPr="00B16BA3" w:rsidRDefault="0048591F" w:rsidP="00390EC2">
            <w:pPr>
              <w:spacing w:before="240" w:after="240"/>
              <w:jc w:val="center"/>
              <w:rPr>
                <w:rFonts w:ascii="Verdana" w:hAnsi="Verdana"/>
              </w:rPr>
            </w:pPr>
            <w:r>
              <w:rPr>
                <w:rFonts w:ascii="Verdana" w:hAnsi="Verdana"/>
              </w:rPr>
              <w:t>A/I</w:t>
            </w:r>
          </w:p>
        </w:tc>
      </w:tr>
      <w:tr w:rsidR="0048591F" w14:paraId="218900B8" w14:textId="77777777" w:rsidTr="0048591F">
        <w:trPr>
          <w:trHeight w:val="550"/>
        </w:trPr>
        <w:tc>
          <w:tcPr>
            <w:tcW w:w="5920" w:type="dxa"/>
            <w:vAlign w:val="center"/>
          </w:tcPr>
          <w:p w14:paraId="0F0BE86E" w14:textId="77777777" w:rsidR="0048591F" w:rsidRPr="0048591F" w:rsidRDefault="0048591F" w:rsidP="0048591F">
            <w:pPr>
              <w:pStyle w:val="ListParagraph"/>
              <w:numPr>
                <w:ilvl w:val="0"/>
                <w:numId w:val="22"/>
              </w:numPr>
              <w:spacing w:before="120" w:after="120"/>
              <w:ind w:left="714" w:hanging="357"/>
              <w:rPr>
                <w:rFonts w:ascii="Verdana" w:hAnsi="Verdana"/>
              </w:rPr>
            </w:pPr>
            <w:r w:rsidRPr="0048591F">
              <w:rPr>
                <w:rFonts w:ascii="Verdana" w:hAnsi="Verdana"/>
              </w:rPr>
              <w:t>Experience developing user-focused reporting or data solutions working with large and complicated datasets</w:t>
            </w:r>
          </w:p>
        </w:tc>
        <w:tc>
          <w:tcPr>
            <w:tcW w:w="1276" w:type="dxa"/>
            <w:vAlign w:val="center"/>
          </w:tcPr>
          <w:p w14:paraId="56E0891E" w14:textId="77777777" w:rsidR="0048591F" w:rsidRPr="00213791" w:rsidRDefault="0048591F" w:rsidP="00390EC2">
            <w:pPr>
              <w:spacing w:before="240" w:after="240"/>
              <w:jc w:val="center"/>
              <w:rPr>
                <w:rFonts w:ascii="Verdana" w:hAnsi="Verdana"/>
              </w:rPr>
            </w:pPr>
            <w:r>
              <w:rPr>
                <w:rFonts w:ascii="Wingdings" w:eastAsia="Wingdings" w:hAnsi="Wingdings" w:cs="Wingdings"/>
              </w:rPr>
              <w:t>ü</w:t>
            </w:r>
          </w:p>
        </w:tc>
        <w:tc>
          <w:tcPr>
            <w:tcW w:w="1334" w:type="dxa"/>
            <w:vAlign w:val="center"/>
          </w:tcPr>
          <w:p w14:paraId="7EF936D6" w14:textId="77777777" w:rsidR="0048591F" w:rsidRDefault="0048591F" w:rsidP="00390EC2">
            <w:pPr>
              <w:spacing w:before="240" w:after="240"/>
              <w:jc w:val="center"/>
              <w:rPr>
                <w:rFonts w:ascii="Verdana" w:hAnsi="Verdana"/>
                <w:b/>
              </w:rPr>
            </w:pPr>
          </w:p>
        </w:tc>
        <w:tc>
          <w:tcPr>
            <w:tcW w:w="1334" w:type="dxa"/>
            <w:vAlign w:val="center"/>
          </w:tcPr>
          <w:p w14:paraId="39B9A202" w14:textId="1D08CEE5" w:rsidR="0048591F" w:rsidRPr="00B16BA3" w:rsidRDefault="00271C47" w:rsidP="00390EC2">
            <w:pPr>
              <w:spacing w:before="240" w:after="240"/>
              <w:jc w:val="center"/>
              <w:rPr>
                <w:rFonts w:ascii="Verdana" w:hAnsi="Verdana"/>
              </w:rPr>
            </w:pPr>
            <w:r>
              <w:rPr>
                <w:rFonts w:ascii="Verdana" w:hAnsi="Verdana"/>
              </w:rPr>
              <w:t>A/I</w:t>
            </w:r>
          </w:p>
        </w:tc>
      </w:tr>
      <w:tr w:rsidR="0004379F" w14:paraId="067DBE02" w14:textId="77777777" w:rsidTr="0048591F">
        <w:trPr>
          <w:cnfStyle w:val="000000100000" w:firstRow="0" w:lastRow="0" w:firstColumn="0" w:lastColumn="0" w:oddVBand="0" w:evenVBand="0" w:oddHBand="1" w:evenHBand="0" w:firstRowFirstColumn="0" w:firstRowLastColumn="0" w:lastRowFirstColumn="0" w:lastRowLastColumn="0"/>
          <w:trHeight w:val="550"/>
        </w:trPr>
        <w:tc>
          <w:tcPr>
            <w:tcW w:w="5920" w:type="dxa"/>
            <w:vAlign w:val="center"/>
          </w:tcPr>
          <w:p w14:paraId="2759EE15" w14:textId="0404E60A" w:rsidR="0004379F" w:rsidRPr="0048591F" w:rsidRDefault="00271C47" w:rsidP="0048591F">
            <w:pPr>
              <w:pStyle w:val="ListParagraph"/>
              <w:numPr>
                <w:ilvl w:val="0"/>
                <w:numId w:val="22"/>
              </w:numPr>
              <w:spacing w:before="120" w:after="120"/>
              <w:ind w:left="714" w:hanging="357"/>
              <w:rPr>
                <w:rFonts w:ascii="Verdana" w:hAnsi="Verdana"/>
              </w:rPr>
            </w:pPr>
            <w:r w:rsidRPr="00271C47">
              <w:rPr>
                <w:rFonts w:ascii="Verdana" w:hAnsi="Verdana"/>
              </w:rPr>
              <w:t>Experience of automated data integration and transfer between systems</w:t>
            </w:r>
          </w:p>
        </w:tc>
        <w:tc>
          <w:tcPr>
            <w:tcW w:w="1276" w:type="dxa"/>
            <w:vAlign w:val="center"/>
          </w:tcPr>
          <w:p w14:paraId="400F6C41" w14:textId="77777777" w:rsidR="0004379F" w:rsidRDefault="0004379F" w:rsidP="00390EC2">
            <w:pPr>
              <w:spacing w:before="240" w:after="240"/>
              <w:jc w:val="center"/>
              <w:rPr>
                <w:rFonts w:ascii="Wingdings" w:eastAsia="Wingdings" w:hAnsi="Wingdings" w:cs="Wingdings"/>
              </w:rPr>
            </w:pPr>
          </w:p>
        </w:tc>
        <w:tc>
          <w:tcPr>
            <w:tcW w:w="1334" w:type="dxa"/>
            <w:vAlign w:val="center"/>
          </w:tcPr>
          <w:p w14:paraId="2AB8BE2D" w14:textId="6A35C38F" w:rsidR="0004379F" w:rsidRDefault="00271C47" w:rsidP="00390EC2">
            <w:pPr>
              <w:spacing w:before="240" w:after="240"/>
              <w:jc w:val="center"/>
              <w:rPr>
                <w:rFonts w:ascii="Verdana" w:hAnsi="Verdana"/>
                <w:b/>
              </w:rPr>
            </w:pPr>
            <w:r>
              <w:rPr>
                <w:rFonts w:ascii="Wingdings" w:eastAsia="Wingdings" w:hAnsi="Wingdings" w:cs="Wingdings"/>
              </w:rPr>
              <w:t>ü</w:t>
            </w:r>
          </w:p>
        </w:tc>
        <w:tc>
          <w:tcPr>
            <w:tcW w:w="1334" w:type="dxa"/>
            <w:vAlign w:val="center"/>
          </w:tcPr>
          <w:p w14:paraId="0C647F8B" w14:textId="5729FD5A" w:rsidR="0004379F" w:rsidRDefault="00271C47" w:rsidP="00390EC2">
            <w:pPr>
              <w:spacing w:before="240" w:after="240"/>
              <w:jc w:val="center"/>
              <w:rPr>
                <w:rFonts w:ascii="Verdana" w:hAnsi="Verdana"/>
              </w:rPr>
            </w:pPr>
            <w:r>
              <w:rPr>
                <w:rFonts w:ascii="Verdana" w:hAnsi="Verdana"/>
              </w:rPr>
              <w:t>A/I</w:t>
            </w:r>
          </w:p>
        </w:tc>
      </w:tr>
      <w:tr w:rsidR="00271C47" w14:paraId="63C46247" w14:textId="77777777" w:rsidTr="0048591F">
        <w:trPr>
          <w:trHeight w:val="550"/>
        </w:trPr>
        <w:tc>
          <w:tcPr>
            <w:tcW w:w="5920" w:type="dxa"/>
            <w:vAlign w:val="center"/>
          </w:tcPr>
          <w:p w14:paraId="2ECBEFA1" w14:textId="7AE61D46" w:rsidR="00271C47" w:rsidRPr="00271C47" w:rsidRDefault="00000109" w:rsidP="0048591F">
            <w:pPr>
              <w:pStyle w:val="ListParagraph"/>
              <w:numPr>
                <w:ilvl w:val="0"/>
                <w:numId w:val="22"/>
              </w:numPr>
              <w:spacing w:before="120" w:after="120"/>
              <w:ind w:left="714" w:hanging="357"/>
              <w:rPr>
                <w:rFonts w:ascii="Verdana" w:hAnsi="Verdana"/>
              </w:rPr>
            </w:pPr>
            <w:r w:rsidRPr="00000109">
              <w:rPr>
                <w:rFonts w:ascii="Verdana" w:hAnsi="Verdana"/>
              </w:rPr>
              <w:t xml:space="preserve">Familiarity with systems such as </w:t>
            </w:r>
            <w:proofErr w:type="spellStart"/>
            <w:r w:rsidRPr="00000109">
              <w:rPr>
                <w:rFonts w:ascii="Verdana" w:hAnsi="Verdana"/>
              </w:rPr>
              <w:t>ProSuite</w:t>
            </w:r>
            <w:proofErr w:type="spellEnd"/>
            <w:r w:rsidRPr="00000109">
              <w:rPr>
                <w:rFonts w:ascii="Verdana" w:hAnsi="Verdana"/>
              </w:rPr>
              <w:t>, Tribal EBS or other MIS platforms</w:t>
            </w:r>
          </w:p>
        </w:tc>
        <w:tc>
          <w:tcPr>
            <w:tcW w:w="1276" w:type="dxa"/>
            <w:vAlign w:val="center"/>
          </w:tcPr>
          <w:p w14:paraId="60B4C8E8" w14:textId="77777777" w:rsidR="00271C47" w:rsidRDefault="00271C47" w:rsidP="00390EC2">
            <w:pPr>
              <w:spacing w:before="240" w:after="240"/>
              <w:jc w:val="center"/>
              <w:rPr>
                <w:rFonts w:ascii="Wingdings" w:eastAsia="Wingdings" w:hAnsi="Wingdings" w:cs="Wingdings"/>
              </w:rPr>
            </w:pPr>
          </w:p>
        </w:tc>
        <w:tc>
          <w:tcPr>
            <w:tcW w:w="1334" w:type="dxa"/>
            <w:vAlign w:val="center"/>
          </w:tcPr>
          <w:p w14:paraId="128C48D2" w14:textId="719C85D7" w:rsidR="00271C47" w:rsidRDefault="00000109" w:rsidP="00390EC2">
            <w:pPr>
              <w:spacing w:before="240" w:after="240"/>
              <w:jc w:val="center"/>
              <w:rPr>
                <w:rFonts w:ascii="Wingdings" w:eastAsia="Wingdings" w:hAnsi="Wingdings" w:cs="Wingdings"/>
              </w:rPr>
            </w:pPr>
            <w:r>
              <w:rPr>
                <w:rFonts w:ascii="Wingdings" w:eastAsia="Wingdings" w:hAnsi="Wingdings" w:cs="Wingdings"/>
              </w:rPr>
              <w:t>ü</w:t>
            </w:r>
          </w:p>
        </w:tc>
        <w:tc>
          <w:tcPr>
            <w:tcW w:w="1334" w:type="dxa"/>
            <w:vAlign w:val="center"/>
          </w:tcPr>
          <w:p w14:paraId="2AD26048" w14:textId="2AD6872D" w:rsidR="00271C47" w:rsidRDefault="00000109" w:rsidP="00390EC2">
            <w:pPr>
              <w:spacing w:before="240" w:after="240"/>
              <w:jc w:val="center"/>
              <w:rPr>
                <w:rFonts w:ascii="Verdana" w:hAnsi="Verdana"/>
              </w:rPr>
            </w:pPr>
            <w:r>
              <w:rPr>
                <w:rFonts w:ascii="Verdana" w:hAnsi="Verdana"/>
              </w:rPr>
              <w:t>A/I</w:t>
            </w:r>
          </w:p>
        </w:tc>
      </w:tr>
      <w:tr w:rsidR="0048591F" w14:paraId="49FC3CCC" w14:textId="77777777" w:rsidTr="0048591F">
        <w:trPr>
          <w:cnfStyle w:val="000000100000" w:firstRow="0" w:lastRow="0" w:firstColumn="0" w:lastColumn="0" w:oddVBand="0" w:evenVBand="0" w:oddHBand="1" w:evenHBand="0" w:firstRowFirstColumn="0" w:firstRowLastColumn="0" w:lastRowFirstColumn="0" w:lastRowLastColumn="0"/>
          <w:trHeight w:val="550"/>
        </w:trPr>
        <w:tc>
          <w:tcPr>
            <w:tcW w:w="5920" w:type="dxa"/>
            <w:vAlign w:val="center"/>
          </w:tcPr>
          <w:p w14:paraId="1FED4C17" w14:textId="2E619DF7" w:rsidR="0048591F" w:rsidRPr="0048591F" w:rsidRDefault="004B4ADE" w:rsidP="0048591F">
            <w:pPr>
              <w:pStyle w:val="ListParagraph"/>
              <w:numPr>
                <w:ilvl w:val="0"/>
                <w:numId w:val="22"/>
              </w:numPr>
              <w:spacing w:before="120" w:after="120"/>
              <w:ind w:left="714" w:hanging="357"/>
              <w:rPr>
                <w:rFonts w:ascii="Verdana" w:hAnsi="Verdana"/>
              </w:rPr>
            </w:pPr>
            <w:r w:rsidRPr="004B4ADE">
              <w:rPr>
                <w:rFonts w:ascii="Verdana" w:hAnsi="Verdana"/>
              </w:rPr>
              <w:t>Knowledge of GDPR, access control, and secure data handling best practices</w:t>
            </w:r>
          </w:p>
        </w:tc>
        <w:tc>
          <w:tcPr>
            <w:tcW w:w="1276" w:type="dxa"/>
            <w:vAlign w:val="center"/>
          </w:tcPr>
          <w:p w14:paraId="6D8CDF80" w14:textId="77777777" w:rsidR="0048591F" w:rsidRDefault="0048591F" w:rsidP="00390EC2">
            <w:pPr>
              <w:spacing w:before="240" w:after="240"/>
              <w:jc w:val="center"/>
              <w:rPr>
                <w:rFonts w:ascii="Verdana" w:hAnsi="Verdana"/>
                <w:b/>
              </w:rPr>
            </w:pPr>
            <w:r>
              <w:rPr>
                <w:rFonts w:ascii="Wingdings" w:eastAsia="Wingdings" w:hAnsi="Wingdings" w:cs="Wingdings"/>
              </w:rPr>
              <w:t>ü</w:t>
            </w:r>
          </w:p>
        </w:tc>
        <w:tc>
          <w:tcPr>
            <w:tcW w:w="1334" w:type="dxa"/>
            <w:vAlign w:val="center"/>
          </w:tcPr>
          <w:p w14:paraId="506726D6" w14:textId="77777777" w:rsidR="0048591F" w:rsidRDefault="0048591F" w:rsidP="00390EC2">
            <w:pPr>
              <w:spacing w:before="240" w:after="240"/>
              <w:jc w:val="center"/>
              <w:rPr>
                <w:rFonts w:ascii="Verdana" w:hAnsi="Verdana"/>
                <w:b/>
              </w:rPr>
            </w:pPr>
          </w:p>
        </w:tc>
        <w:tc>
          <w:tcPr>
            <w:tcW w:w="1334" w:type="dxa"/>
            <w:vAlign w:val="center"/>
          </w:tcPr>
          <w:p w14:paraId="2049CAF8" w14:textId="30954383" w:rsidR="0048591F" w:rsidRPr="00B16BA3" w:rsidRDefault="0048591F" w:rsidP="00390EC2">
            <w:pPr>
              <w:spacing w:before="240" w:after="240"/>
              <w:jc w:val="center"/>
              <w:rPr>
                <w:rFonts w:ascii="Verdana" w:hAnsi="Verdana"/>
              </w:rPr>
            </w:pPr>
            <w:r>
              <w:rPr>
                <w:rFonts w:ascii="Verdana" w:hAnsi="Verdana"/>
              </w:rPr>
              <w:t>A</w:t>
            </w:r>
          </w:p>
        </w:tc>
      </w:tr>
      <w:tr w:rsidR="0048591F" w14:paraId="6B093B80" w14:textId="77777777" w:rsidTr="0048591F">
        <w:trPr>
          <w:trHeight w:val="550"/>
        </w:trPr>
        <w:tc>
          <w:tcPr>
            <w:tcW w:w="5920" w:type="dxa"/>
            <w:vAlign w:val="center"/>
          </w:tcPr>
          <w:p w14:paraId="6CB53A7E" w14:textId="19A90F43" w:rsidR="0048591F" w:rsidRPr="0048591F" w:rsidRDefault="004B4ADE" w:rsidP="0048591F">
            <w:pPr>
              <w:pStyle w:val="ListParagraph"/>
              <w:numPr>
                <w:ilvl w:val="0"/>
                <w:numId w:val="22"/>
              </w:numPr>
              <w:spacing w:before="120" w:after="120"/>
              <w:ind w:left="714" w:hanging="357"/>
              <w:rPr>
                <w:rFonts w:ascii="Verdana" w:hAnsi="Verdana"/>
              </w:rPr>
            </w:pPr>
            <w:r w:rsidRPr="004B4ADE">
              <w:rPr>
                <w:rFonts w:ascii="Verdana" w:hAnsi="Verdana"/>
              </w:rPr>
              <w:t>Strong attention to detail and commitment to data quality and consistency</w:t>
            </w:r>
          </w:p>
        </w:tc>
        <w:tc>
          <w:tcPr>
            <w:tcW w:w="1276" w:type="dxa"/>
            <w:vAlign w:val="center"/>
          </w:tcPr>
          <w:p w14:paraId="7F91F28C" w14:textId="77777777" w:rsidR="0048591F" w:rsidRDefault="0048591F" w:rsidP="00390EC2">
            <w:pPr>
              <w:spacing w:before="240" w:after="240"/>
              <w:jc w:val="center"/>
              <w:rPr>
                <w:rFonts w:ascii="Verdana" w:hAnsi="Verdana"/>
                <w:b/>
              </w:rPr>
            </w:pPr>
            <w:r>
              <w:rPr>
                <w:rFonts w:ascii="Wingdings" w:eastAsia="Wingdings" w:hAnsi="Wingdings" w:cs="Wingdings"/>
              </w:rPr>
              <w:t>ü</w:t>
            </w:r>
          </w:p>
        </w:tc>
        <w:tc>
          <w:tcPr>
            <w:tcW w:w="1334" w:type="dxa"/>
            <w:vAlign w:val="center"/>
          </w:tcPr>
          <w:p w14:paraId="1D12F1F4" w14:textId="77777777" w:rsidR="0048591F" w:rsidRPr="00B16BA3" w:rsidRDefault="0048591F" w:rsidP="00390EC2">
            <w:pPr>
              <w:spacing w:before="240" w:after="240"/>
              <w:jc w:val="center"/>
              <w:rPr>
                <w:rFonts w:ascii="Verdana" w:hAnsi="Verdana"/>
              </w:rPr>
            </w:pPr>
          </w:p>
        </w:tc>
        <w:tc>
          <w:tcPr>
            <w:tcW w:w="1334" w:type="dxa"/>
            <w:vAlign w:val="center"/>
          </w:tcPr>
          <w:p w14:paraId="7AD8D250" w14:textId="77777777" w:rsidR="0048591F" w:rsidRPr="00B16BA3" w:rsidRDefault="0048591F" w:rsidP="00390EC2">
            <w:pPr>
              <w:spacing w:before="240" w:after="240"/>
              <w:jc w:val="center"/>
              <w:rPr>
                <w:rFonts w:ascii="Verdana" w:hAnsi="Verdana"/>
              </w:rPr>
            </w:pPr>
            <w:r>
              <w:rPr>
                <w:rFonts w:ascii="Verdana" w:hAnsi="Verdana"/>
              </w:rPr>
              <w:t>A/I</w:t>
            </w:r>
          </w:p>
        </w:tc>
      </w:tr>
      <w:tr w:rsidR="0048591F" w14:paraId="2357D5AA" w14:textId="77777777" w:rsidTr="0048591F">
        <w:trPr>
          <w:cnfStyle w:val="000000100000" w:firstRow="0" w:lastRow="0" w:firstColumn="0" w:lastColumn="0" w:oddVBand="0" w:evenVBand="0" w:oddHBand="1" w:evenHBand="0" w:firstRowFirstColumn="0" w:firstRowLastColumn="0" w:lastRowFirstColumn="0" w:lastRowLastColumn="0"/>
          <w:trHeight w:val="550"/>
        </w:trPr>
        <w:tc>
          <w:tcPr>
            <w:tcW w:w="5920" w:type="dxa"/>
            <w:vAlign w:val="center"/>
          </w:tcPr>
          <w:p w14:paraId="5C3C81D4" w14:textId="269ECA78" w:rsidR="0048591F" w:rsidRPr="0048591F" w:rsidRDefault="00EA7901" w:rsidP="0048591F">
            <w:pPr>
              <w:pStyle w:val="ListParagraph"/>
              <w:numPr>
                <w:ilvl w:val="0"/>
                <w:numId w:val="22"/>
              </w:numPr>
              <w:spacing w:before="120" w:after="120"/>
              <w:ind w:left="714" w:hanging="357"/>
              <w:rPr>
                <w:rFonts w:ascii="Verdana" w:hAnsi="Verdana"/>
              </w:rPr>
            </w:pPr>
            <w:r w:rsidRPr="00EA7901">
              <w:rPr>
                <w:rFonts w:ascii="Verdana" w:hAnsi="Verdana"/>
              </w:rPr>
              <w:t>Demonstrated ability to work independently and manage competing tasks and priorities</w:t>
            </w:r>
          </w:p>
        </w:tc>
        <w:tc>
          <w:tcPr>
            <w:tcW w:w="1276" w:type="dxa"/>
            <w:vAlign w:val="center"/>
          </w:tcPr>
          <w:p w14:paraId="184D8440" w14:textId="77777777" w:rsidR="0048591F" w:rsidRDefault="0048591F" w:rsidP="00390EC2">
            <w:pPr>
              <w:spacing w:before="240" w:after="240"/>
              <w:jc w:val="center"/>
              <w:rPr>
                <w:rFonts w:ascii="Verdana" w:hAnsi="Verdana" w:cs="Arial"/>
              </w:rPr>
            </w:pPr>
            <w:r>
              <w:rPr>
                <w:rFonts w:ascii="Wingdings" w:eastAsia="Wingdings" w:hAnsi="Wingdings" w:cs="Wingdings"/>
              </w:rPr>
              <w:t>ü</w:t>
            </w:r>
          </w:p>
        </w:tc>
        <w:tc>
          <w:tcPr>
            <w:tcW w:w="1334" w:type="dxa"/>
            <w:vAlign w:val="center"/>
          </w:tcPr>
          <w:p w14:paraId="70D743BE" w14:textId="77777777" w:rsidR="0048591F" w:rsidRDefault="0048591F" w:rsidP="00390EC2">
            <w:pPr>
              <w:spacing w:before="240" w:after="240"/>
              <w:jc w:val="center"/>
              <w:rPr>
                <w:rFonts w:ascii="Verdana" w:hAnsi="Verdana" w:cs="Arial"/>
              </w:rPr>
            </w:pPr>
          </w:p>
        </w:tc>
        <w:tc>
          <w:tcPr>
            <w:tcW w:w="1334" w:type="dxa"/>
            <w:vAlign w:val="center"/>
          </w:tcPr>
          <w:p w14:paraId="0D4ECE95" w14:textId="7E034B77" w:rsidR="0048591F" w:rsidRDefault="0048591F" w:rsidP="00390EC2">
            <w:pPr>
              <w:spacing w:before="240" w:after="240"/>
              <w:jc w:val="center"/>
              <w:rPr>
                <w:rFonts w:ascii="Verdana" w:hAnsi="Verdana" w:cs="Arial"/>
              </w:rPr>
            </w:pPr>
            <w:r>
              <w:rPr>
                <w:rFonts w:ascii="Verdana" w:hAnsi="Verdana"/>
              </w:rPr>
              <w:t>A</w:t>
            </w:r>
            <w:r w:rsidR="00EA7901">
              <w:rPr>
                <w:rFonts w:ascii="Verdana" w:hAnsi="Verdana"/>
              </w:rPr>
              <w:t>/I</w:t>
            </w:r>
          </w:p>
        </w:tc>
      </w:tr>
      <w:tr w:rsidR="0048591F" w14:paraId="0ABAA750" w14:textId="77777777" w:rsidTr="0048591F">
        <w:trPr>
          <w:trHeight w:val="550"/>
        </w:trPr>
        <w:tc>
          <w:tcPr>
            <w:tcW w:w="5920" w:type="dxa"/>
            <w:vAlign w:val="center"/>
          </w:tcPr>
          <w:p w14:paraId="7BACA2B0" w14:textId="1FF0B474" w:rsidR="0048591F" w:rsidRPr="0048591F" w:rsidRDefault="00EA7901" w:rsidP="0048591F">
            <w:pPr>
              <w:pStyle w:val="ListParagraph"/>
              <w:numPr>
                <w:ilvl w:val="0"/>
                <w:numId w:val="22"/>
              </w:numPr>
              <w:spacing w:before="120" w:after="120"/>
              <w:ind w:left="714" w:hanging="357"/>
              <w:rPr>
                <w:rFonts w:ascii="Verdana" w:hAnsi="Verdana"/>
              </w:rPr>
            </w:pPr>
            <w:r w:rsidRPr="00EA7901">
              <w:rPr>
                <w:rFonts w:ascii="Verdana" w:hAnsi="Verdana"/>
              </w:rPr>
              <w:t>Strong knowledge of Microsoft 365 applications including Excel, Word, Outlook, and Teams</w:t>
            </w:r>
          </w:p>
        </w:tc>
        <w:tc>
          <w:tcPr>
            <w:tcW w:w="1276" w:type="dxa"/>
            <w:vAlign w:val="center"/>
          </w:tcPr>
          <w:p w14:paraId="28EA222A" w14:textId="77777777" w:rsidR="0048591F" w:rsidRDefault="0048591F" w:rsidP="00390EC2">
            <w:pPr>
              <w:spacing w:before="240" w:after="240"/>
              <w:jc w:val="center"/>
              <w:rPr>
                <w:rFonts w:ascii="Verdana" w:hAnsi="Verdana"/>
                <w:b/>
              </w:rPr>
            </w:pPr>
            <w:r>
              <w:rPr>
                <w:rFonts w:ascii="Wingdings" w:eastAsia="Wingdings" w:hAnsi="Wingdings" w:cs="Wingdings"/>
              </w:rPr>
              <w:t>ü</w:t>
            </w:r>
          </w:p>
        </w:tc>
        <w:tc>
          <w:tcPr>
            <w:tcW w:w="1334" w:type="dxa"/>
            <w:vAlign w:val="center"/>
          </w:tcPr>
          <w:p w14:paraId="392D7236" w14:textId="77777777" w:rsidR="0048591F" w:rsidRDefault="0048591F" w:rsidP="00390EC2">
            <w:pPr>
              <w:spacing w:before="240" w:after="240"/>
              <w:jc w:val="center"/>
              <w:rPr>
                <w:rFonts w:ascii="Verdana" w:hAnsi="Verdana"/>
                <w:b/>
              </w:rPr>
            </w:pPr>
          </w:p>
        </w:tc>
        <w:tc>
          <w:tcPr>
            <w:tcW w:w="1334" w:type="dxa"/>
            <w:vAlign w:val="center"/>
          </w:tcPr>
          <w:p w14:paraId="1F834A00" w14:textId="77777777" w:rsidR="0048591F" w:rsidRPr="00B16BA3" w:rsidRDefault="0048591F" w:rsidP="00390EC2">
            <w:pPr>
              <w:spacing w:before="240" w:after="240"/>
              <w:jc w:val="center"/>
              <w:rPr>
                <w:rFonts w:ascii="Verdana" w:hAnsi="Verdana"/>
              </w:rPr>
            </w:pPr>
            <w:r>
              <w:rPr>
                <w:rFonts w:ascii="Verdana" w:hAnsi="Verdana"/>
              </w:rPr>
              <w:t>A</w:t>
            </w:r>
          </w:p>
        </w:tc>
      </w:tr>
      <w:tr w:rsidR="0048591F" w14:paraId="33E1E26D" w14:textId="77777777" w:rsidTr="0048591F">
        <w:trPr>
          <w:cnfStyle w:val="000000100000" w:firstRow="0" w:lastRow="0" w:firstColumn="0" w:lastColumn="0" w:oddVBand="0" w:evenVBand="0" w:oddHBand="1" w:evenHBand="0" w:firstRowFirstColumn="0" w:firstRowLastColumn="0" w:lastRowFirstColumn="0" w:lastRowLastColumn="0"/>
          <w:trHeight w:val="550"/>
        </w:trPr>
        <w:tc>
          <w:tcPr>
            <w:tcW w:w="5920" w:type="dxa"/>
            <w:vAlign w:val="center"/>
          </w:tcPr>
          <w:p w14:paraId="35B15C37" w14:textId="77777777" w:rsidR="0048591F" w:rsidRPr="0048591F" w:rsidRDefault="0048591F" w:rsidP="0048591F">
            <w:pPr>
              <w:pStyle w:val="ListParagraph"/>
              <w:numPr>
                <w:ilvl w:val="0"/>
                <w:numId w:val="22"/>
              </w:numPr>
              <w:spacing w:before="120" w:after="120"/>
              <w:ind w:left="714" w:hanging="357"/>
              <w:rPr>
                <w:rFonts w:ascii="Verdana" w:hAnsi="Verdana"/>
              </w:rPr>
            </w:pPr>
            <w:r w:rsidRPr="0048591F">
              <w:rPr>
                <w:rFonts w:ascii="Verdana" w:hAnsi="Verdana"/>
              </w:rPr>
              <w:t xml:space="preserve">Experience working in an educational, public sector, or </w:t>
            </w:r>
            <w:r w:rsidRPr="000B3A3B">
              <w:rPr>
                <w:rFonts w:ascii="Verdana" w:hAnsi="Verdana"/>
              </w:rPr>
              <w:t>similarly regulated environment</w:t>
            </w:r>
          </w:p>
        </w:tc>
        <w:tc>
          <w:tcPr>
            <w:tcW w:w="1276" w:type="dxa"/>
            <w:vAlign w:val="center"/>
          </w:tcPr>
          <w:p w14:paraId="702B6DA3" w14:textId="77777777" w:rsidR="0048591F" w:rsidRDefault="0048591F" w:rsidP="00390EC2">
            <w:pPr>
              <w:spacing w:before="240" w:after="240"/>
              <w:jc w:val="center"/>
              <w:rPr>
                <w:rFonts w:ascii="Verdana" w:hAnsi="Verdana" w:cs="Arial"/>
              </w:rPr>
            </w:pPr>
          </w:p>
        </w:tc>
        <w:tc>
          <w:tcPr>
            <w:tcW w:w="1334" w:type="dxa"/>
            <w:vAlign w:val="center"/>
          </w:tcPr>
          <w:p w14:paraId="4D1A073E" w14:textId="77777777" w:rsidR="0048591F" w:rsidRDefault="0048591F" w:rsidP="00390EC2">
            <w:pPr>
              <w:spacing w:before="240" w:after="240"/>
              <w:jc w:val="center"/>
              <w:rPr>
                <w:rFonts w:ascii="Verdana" w:hAnsi="Verdana" w:cs="Arial"/>
              </w:rPr>
            </w:pPr>
            <w:r>
              <w:rPr>
                <w:rFonts w:ascii="Wingdings" w:eastAsia="Wingdings" w:hAnsi="Wingdings" w:cs="Wingdings"/>
              </w:rPr>
              <w:t>ü</w:t>
            </w:r>
          </w:p>
        </w:tc>
        <w:tc>
          <w:tcPr>
            <w:tcW w:w="1334" w:type="dxa"/>
            <w:vAlign w:val="center"/>
          </w:tcPr>
          <w:p w14:paraId="7A94A744" w14:textId="77777777" w:rsidR="0048591F" w:rsidRDefault="0048591F" w:rsidP="00390EC2">
            <w:pPr>
              <w:spacing w:before="240" w:after="240"/>
              <w:jc w:val="center"/>
              <w:rPr>
                <w:rFonts w:ascii="Verdana" w:hAnsi="Verdana" w:cs="Arial"/>
              </w:rPr>
            </w:pPr>
            <w:r>
              <w:rPr>
                <w:rFonts w:ascii="Verdana" w:hAnsi="Verdana"/>
              </w:rPr>
              <w:t>A</w:t>
            </w:r>
          </w:p>
        </w:tc>
      </w:tr>
      <w:tr w:rsidR="0048591F" w14:paraId="27322A2B" w14:textId="77777777" w:rsidTr="0048591F">
        <w:trPr>
          <w:trHeight w:val="550"/>
        </w:trPr>
        <w:tc>
          <w:tcPr>
            <w:tcW w:w="5920" w:type="dxa"/>
            <w:vAlign w:val="center"/>
          </w:tcPr>
          <w:p w14:paraId="7BB839D9" w14:textId="46A53A01" w:rsidR="0048591F" w:rsidRPr="0048591F" w:rsidRDefault="00CC4F52" w:rsidP="0048591F">
            <w:pPr>
              <w:pStyle w:val="ListParagraph"/>
              <w:numPr>
                <w:ilvl w:val="0"/>
                <w:numId w:val="22"/>
              </w:numPr>
              <w:spacing w:before="120" w:after="120"/>
              <w:ind w:left="714" w:hanging="357"/>
              <w:rPr>
                <w:rFonts w:ascii="Verdana" w:hAnsi="Verdana"/>
              </w:rPr>
            </w:pPr>
            <w:r w:rsidRPr="00CC4F52">
              <w:rPr>
                <w:rFonts w:ascii="Verdana" w:hAnsi="Verdana"/>
              </w:rPr>
              <w:t>Understanding of and commitment to equality, diversity, and inclusion</w:t>
            </w:r>
          </w:p>
        </w:tc>
        <w:tc>
          <w:tcPr>
            <w:tcW w:w="1276" w:type="dxa"/>
            <w:vAlign w:val="center"/>
          </w:tcPr>
          <w:p w14:paraId="65903A42" w14:textId="77777777" w:rsidR="0048591F" w:rsidRDefault="0048591F" w:rsidP="00390EC2">
            <w:pPr>
              <w:spacing w:before="240" w:after="240"/>
              <w:jc w:val="center"/>
              <w:rPr>
                <w:rFonts w:ascii="Verdana" w:hAnsi="Verdana"/>
                <w:b/>
              </w:rPr>
            </w:pPr>
            <w:r>
              <w:rPr>
                <w:rFonts w:ascii="Wingdings" w:eastAsia="Wingdings" w:hAnsi="Wingdings" w:cs="Wingdings"/>
              </w:rPr>
              <w:t>ü</w:t>
            </w:r>
          </w:p>
        </w:tc>
        <w:tc>
          <w:tcPr>
            <w:tcW w:w="1334" w:type="dxa"/>
            <w:vAlign w:val="center"/>
          </w:tcPr>
          <w:p w14:paraId="6917DCB3" w14:textId="77777777" w:rsidR="0048591F" w:rsidRDefault="0048591F" w:rsidP="00390EC2">
            <w:pPr>
              <w:spacing w:before="240" w:after="240"/>
              <w:jc w:val="center"/>
              <w:rPr>
                <w:rFonts w:ascii="Verdana" w:hAnsi="Verdana"/>
                <w:b/>
              </w:rPr>
            </w:pPr>
          </w:p>
        </w:tc>
        <w:tc>
          <w:tcPr>
            <w:tcW w:w="1334" w:type="dxa"/>
            <w:vAlign w:val="center"/>
          </w:tcPr>
          <w:p w14:paraId="537AC05A" w14:textId="77777777" w:rsidR="0048591F" w:rsidRPr="00B16BA3" w:rsidRDefault="0048591F" w:rsidP="00390EC2">
            <w:pPr>
              <w:spacing w:before="240" w:after="240"/>
              <w:jc w:val="center"/>
              <w:rPr>
                <w:rFonts w:ascii="Verdana" w:hAnsi="Verdana"/>
              </w:rPr>
            </w:pPr>
            <w:r>
              <w:rPr>
                <w:rFonts w:ascii="Verdana" w:hAnsi="Verdana"/>
              </w:rPr>
              <w:t>A/I</w:t>
            </w:r>
          </w:p>
        </w:tc>
      </w:tr>
      <w:tr w:rsidR="0048591F" w14:paraId="2213A711" w14:textId="77777777" w:rsidTr="0048591F">
        <w:trPr>
          <w:cnfStyle w:val="000000100000" w:firstRow="0" w:lastRow="0" w:firstColumn="0" w:lastColumn="0" w:oddVBand="0" w:evenVBand="0" w:oddHBand="1" w:evenHBand="0" w:firstRowFirstColumn="0" w:firstRowLastColumn="0" w:lastRowFirstColumn="0" w:lastRowLastColumn="0"/>
          <w:trHeight w:val="550"/>
        </w:trPr>
        <w:tc>
          <w:tcPr>
            <w:tcW w:w="5920" w:type="dxa"/>
            <w:vAlign w:val="center"/>
          </w:tcPr>
          <w:p w14:paraId="4A88758F" w14:textId="77777777" w:rsidR="0048591F" w:rsidRPr="0048591F" w:rsidRDefault="0048591F" w:rsidP="0048591F">
            <w:pPr>
              <w:pStyle w:val="ListParagraph"/>
              <w:numPr>
                <w:ilvl w:val="0"/>
                <w:numId w:val="22"/>
              </w:numPr>
              <w:spacing w:before="120" w:after="120"/>
              <w:ind w:left="714" w:hanging="357"/>
              <w:rPr>
                <w:rFonts w:ascii="Verdana" w:hAnsi="Verdana"/>
              </w:rPr>
            </w:pPr>
            <w:r w:rsidRPr="0048591F">
              <w:rPr>
                <w:rFonts w:ascii="Verdana" w:hAnsi="Verdana"/>
              </w:rPr>
              <w:lastRenderedPageBreak/>
              <w:t>Level 2 qualification (GCSE A* - C, or equivalent) in maths and English or a willingness to attain these qualifications with the support of the College</w:t>
            </w:r>
          </w:p>
        </w:tc>
        <w:tc>
          <w:tcPr>
            <w:tcW w:w="1276" w:type="dxa"/>
            <w:vAlign w:val="center"/>
          </w:tcPr>
          <w:p w14:paraId="7012C2CB" w14:textId="77777777" w:rsidR="0048591F" w:rsidRDefault="0048591F" w:rsidP="00390EC2">
            <w:pPr>
              <w:jc w:val="center"/>
              <w:rPr>
                <w:rFonts w:ascii="Verdana" w:hAnsi="Verdana" w:cs="Arial"/>
              </w:rPr>
            </w:pPr>
            <w:r>
              <w:rPr>
                <w:rFonts w:ascii="Wingdings" w:eastAsia="Wingdings" w:hAnsi="Wingdings" w:cs="Wingdings"/>
              </w:rPr>
              <w:t>ü</w:t>
            </w:r>
          </w:p>
        </w:tc>
        <w:tc>
          <w:tcPr>
            <w:tcW w:w="1334" w:type="dxa"/>
            <w:vAlign w:val="center"/>
          </w:tcPr>
          <w:p w14:paraId="1AC7C967" w14:textId="77777777" w:rsidR="0048591F" w:rsidRDefault="0048591F" w:rsidP="00390EC2">
            <w:pPr>
              <w:jc w:val="center"/>
              <w:rPr>
                <w:rFonts w:ascii="Verdana" w:hAnsi="Verdana" w:cs="Arial"/>
              </w:rPr>
            </w:pPr>
          </w:p>
        </w:tc>
        <w:tc>
          <w:tcPr>
            <w:tcW w:w="1334" w:type="dxa"/>
            <w:vAlign w:val="center"/>
          </w:tcPr>
          <w:p w14:paraId="7D863E5E" w14:textId="77777777" w:rsidR="0048591F" w:rsidRDefault="0048591F" w:rsidP="00390EC2">
            <w:pPr>
              <w:jc w:val="center"/>
              <w:rPr>
                <w:rFonts w:ascii="Verdana" w:hAnsi="Verdana" w:cs="Arial"/>
              </w:rPr>
            </w:pPr>
            <w:r>
              <w:rPr>
                <w:rFonts w:ascii="Verdana" w:hAnsi="Verdana"/>
              </w:rPr>
              <w:t>A</w:t>
            </w:r>
          </w:p>
        </w:tc>
      </w:tr>
    </w:tbl>
    <w:p w14:paraId="70E72D87" w14:textId="77777777" w:rsidR="0048591F" w:rsidRPr="008D3153" w:rsidRDefault="0048591F" w:rsidP="0069425A">
      <w:pPr>
        <w:jc w:val="center"/>
        <w:rPr>
          <w:rFonts w:ascii="Verdana" w:hAnsi="Verdana"/>
          <w:b/>
          <w:sz w:val="24"/>
          <w:szCs w:val="24"/>
          <w:u w:val="single"/>
        </w:rPr>
      </w:pPr>
    </w:p>
    <w:p w14:paraId="4CCA44AB" w14:textId="77777777" w:rsidR="0069425A" w:rsidRPr="008D1EBD" w:rsidRDefault="0069425A" w:rsidP="0069425A">
      <w:pPr>
        <w:ind w:left="426" w:hanging="426"/>
        <w:jc w:val="center"/>
        <w:rPr>
          <w:rFonts w:ascii="Verdana" w:hAnsi="Verdana"/>
          <w:b/>
          <w:u w:val="single"/>
        </w:rPr>
      </w:pPr>
    </w:p>
    <w:p w14:paraId="5F92E7D5" w14:textId="54052197" w:rsidR="00F513C4" w:rsidRPr="0048591F" w:rsidRDefault="00AA5C04" w:rsidP="0048591F">
      <w:pPr>
        <w:jc w:val="center"/>
      </w:pPr>
      <w:r>
        <w:br w:type="page"/>
      </w:r>
      <w:r w:rsidR="00F513C4" w:rsidRPr="00A93C58">
        <w:rPr>
          <w:rFonts w:ascii="Verdana" w:hAnsi="Verdana" w:cs="Arial"/>
          <w:b/>
          <w:u w:val="single"/>
        </w:rPr>
        <w:lastRenderedPageBreak/>
        <w:t>ADDITIONAL INFORMATION</w:t>
      </w:r>
    </w:p>
    <w:p w14:paraId="21D4B132" w14:textId="77777777" w:rsidR="00F513C4" w:rsidRPr="00A93C58" w:rsidRDefault="00F513C4" w:rsidP="00F513C4">
      <w:pPr>
        <w:spacing w:before="100" w:beforeAutospacing="1" w:after="160" w:line="259" w:lineRule="auto"/>
        <w:jc w:val="both"/>
        <w:rPr>
          <w:rFonts w:ascii="Verdana" w:hAnsi="Verdana" w:cs="Arial"/>
          <w:b/>
        </w:rPr>
      </w:pPr>
      <w:r w:rsidRPr="00A93C58">
        <w:rPr>
          <w:rFonts w:ascii="Verdana" w:hAnsi="Verdana" w:cs="Arial"/>
          <w:b/>
        </w:rPr>
        <w:t>Conditions of Appointment</w:t>
      </w:r>
    </w:p>
    <w:p w14:paraId="779E8455" w14:textId="77777777" w:rsidR="00F513C4" w:rsidRPr="00A93C58" w:rsidRDefault="00F513C4" w:rsidP="00F513C4">
      <w:pPr>
        <w:spacing w:before="100" w:beforeAutospacing="1" w:after="160" w:line="259" w:lineRule="auto"/>
        <w:jc w:val="both"/>
        <w:rPr>
          <w:rFonts w:ascii="Verdana" w:hAnsi="Verdana" w:cs="Arial"/>
        </w:rPr>
      </w:pPr>
      <w:r w:rsidRPr="00A93C58">
        <w:rPr>
          <w:rFonts w:ascii="Verdana" w:hAnsi="Verdana" w:cs="Arial"/>
        </w:rPr>
        <w:t>All Appointments to the College are subject to:</w:t>
      </w:r>
    </w:p>
    <w:p w14:paraId="1747A16D" w14:textId="77777777" w:rsidR="00F513C4" w:rsidRPr="00A93C58" w:rsidRDefault="00F513C4" w:rsidP="00F513C4">
      <w:pPr>
        <w:numPr>
          <w:ilvl w:val="0"/>
          <w:numId w:val="10"/>
        </w:numPr>
        <w:tabs>
          <w:tab w:val="left" w:pos="284"/>
        </w:tabs>
        <w:spacing w:before="100" w:beforeAutospacing="1" w:after="160" w:line="259" w:lineRule="auto"/>
        <w:ind w:left="0" w:firstLine="0"/>
        <w:contextualSpacing/>
        <w:jc w:val="both"/>
        <w:rPr>
          <w:rFonts w:ascii="Verdana" w:hAnsi="Verdana" w:cs="Arial"/>
        </w:rPr>
      </w:pPr>
      <w:r w:rsidRPr="00A93C58">
        <w:rPr>
          <w:rFonts w:ascii="Verdana" w:hAnsi="Verdana" w:cs="Arial"/>
        </w:rPr>
        <w:t>Verification of relevant qualifications</w:t>
      </w:r>
    </w:p>
    <w:p w14:paraId="32087F7B" w14:textId="77777777" w:rsidR="00F513C4" w:rsidRPr="00A93C58" w:rsidRDefault="00F513C4" w:rsidP="00F513C4">
      <w:pPr>
        <w:numPr>
          <w:ilvl w:val="0"/>
          <w:numId w:val="10"/>
        </w:numPr>
        <w:tabs>
          <w:tab w:val="left" w:pos="284"/>
        </w:tabs>
        <w:spacing w:before="100" w:beforeAutospacing="1" w:after="160" w:line="259" w:lineRule="auto"/>
        <w:ind w:left="0" w:firstLine="0"/>
        <w:contextualSpacing/>
        <w:jc w:val="both"/>
        <w:rPr>
          <w:rFonts w:ascii="Verdana" w:hAnsi="Verdana" w:cs="Arial"/>
        </w:rPr>
      </w:pPr>
      <w:r w:rsidRPr="00A93C58">
        <w:rPr>
          <w:rFonts w:ascii="Verdana" w:hAnsi="Verdana" w:cs="Arial"/>
        </w:rPr>
        <w:t>Receipt of references considered suitable by the College</w:t>
      </w:r>
    </w:p>
    <w:p w14:paraId="0B0F63F5" w14:textId="77777777" w:rsidR="00F513C4" w:rsidRPr="00A93C58" w:rsidRDefault="00F513C4" w:rsidP="00F513C4">
      <w:pPr>
        <w:numPr>
          <w:ilvl w:val="0"/>
          <w:numId w:val="10"/>
        </w:numPr>
        <w:tabs>
          <w:tab w:val="left" w:pos="284"/>
        </w:tabs>
        <w:spacing w:before="100" w:beforeAutospacing="1" w:after="160" w:line="259" w:lineRule="auto"/>
        <w:ind w:left="0" w:firstLine="0"/>
        <w:contextualSpacing/>
        <w:jc w:val="both"/>
        <w:rPr>
          <w:rFonts w:ascii="Verdana" w:hAnsi="Verdana" w:cs="Arial"/>
        </w:rPr>
      </w:pPr>
      <w:r w:rsidRPr="00A93C58">
        <w:rPr>
          <w:rFonts w:ascii="Verdana" w:hAnsi="Verdana" w:cs="Arial"/>
        </w:rPr>
        <w:t>Verification that you are legally permitted to work in the United Kingdom</w:t>
      </w:r>
    </w:p>
    <w:p w14:paraId="687A7269" w14:textId="77777777" w:rsidR="00F513C4" w:rsidRPr="00A93C58" w:rsidRDefault="00F513C4" w:rsidP="00F513C4">
      <w:pPr>
        <w:numPr>
          <w:ilvl w:val="0"/>
          <w:numId w:val="10"/>
        </w:numPr>
        <w:tabs>
          <w:tab w:val="left" w:pos="284"/>
        </w:tabs>
        <w:spacing w:before="100" w:beforeAutospacing="1" w:after="160" w:line="259" w:lineRule="auto"/>
        <w:ind w:left="0" w:firstLine="0"/>
        <w:contextualSpacing/>
        <w:jc w:val="both"/>
        <w:rPr>
          <w:rFonts w:ascii="Verdana" w:hAnsi="Verdana" w:cs="Arial"/>
        </w:rPr>
      </w:pPr>
      <w:r w:rsidRPr="00A93C58">
        <w:rPr>
          <w:rFonts w:ascii="Verdana" w:hAnsi="Verdana" w:cs="Arial"/>
        </w:rPr>
        <w:t>Disclosure &amp; Barring Service (DBS) Checks</w:t>
      </w:r>
    </w:p>
    <w:p w14:paraId="3C842021" w14:textId="77777777" w:rsidR="00F513C4" w:rsidRPr="00A93C58" w:rsidRDefault="00F513C4" w:rsidP="00F513C4">
      <w:pPr>
        <w:spacing w:before="100" w:beforeAutospacing="1" w:after="160" w:line="259" w:lineRule="auto"/>
        <w:jc w:val="both"/>
        <w:rPr>
          <w:rFonts w:ascii="Verdana" w:hAnsi="Verdana" w:cs="Arial"/>
        </w:rPr>
      </w:pPr>
      <w:r w:rsidRPr="00A93C58">
        <w:rPr>
          <w:rFonts w:ascii="Verdana" w:hAnsi="Verdana" w:cs="Arial"/>
        </w:rPr>
        <w:t>The College’s policy is to have an enhanced disclosure check for all posts. As an organisation using the Disclosure &amp; Barring Service (DBS) to assess applicants’ suitability for positions of trust, the College complies fully with the DBS Code of Practice and undertakes to treat all applicants for positions fairly.  It undertakes not to discriminate unfairly against any subject of a Disclosure on the basis of conviction or other information revealed.  The College has a written policy on the recruitment of ex-offenders which is available from Human Resources.</w:t>
      </w:r>
    </w:p>
    <w:p w14:paraId="33D160BD" w14:textId="77777777" w:rsidR="00F513C4" w:rsidRPr="00A93C58" w:rsidRDefault="00F513C4" w:rsidP="00F513C4">
      <w:pPr>
        <w:spacing w:before="100" w:beforeAutospacing="1" w:after="160" w:line="259" w:lineRule="auto"/>
        <w:jc w:val="both"/>
        <w:rPr>
          <w:rFonts w:ascii="Verdana" w:hAnsi="Verdana" w:cs="Arial"/>
          <w:b/>
        </w:rPr>
      </w:pPr>
      <w:r w:rsidRPr="00A93C58">
        <w:rPr>
          <w:rFonts w:ascii="Verdana" w:hAnsi="Verdana" w:cs="Arial"/>
          <w:b/>
        </w:rPr>
        <w:t xml:space="preserve">Equality and Diversity </w:t>
      </w:r>
    </w:p>
    <w:p w14:paraId="027908D5" w14:textId="77777777" w:rsidR="00F513C4" w:rsidRDefault="00F513C4" w:rsidP="00F513C4">
      <w:pPr>
        <w:spacing w:before="100" w:beforeAutospacing="1" w:after="160" w:line="259" w:lineRule="auto"/>
        <w:jc w:val="both"/>
        <w:rPr>
          <w:rFonts w:ascii="Verdana" w:hAnsi="Verdana" w:cs="Arial"/>
        </w:rPr>
      </w:pPr>
      <w:r w:rsidRPr="00A93C58">
        <w:rPr>
          <w:rFonts w:ascii="Verdana" w:hAnsi="Verdana" w:cs="Arial"/>
        </w:rPr>
        <w:t>The College is an equal opportunities employer and encourages applications from all sections of the community.</w:t>
      </w:r>
    </w:p>
    <w:p w14:paraId="78548281" w14:textId="77777777" w:rsidR="00F513C4" w:rsidRPr="00D708A9" w:rsidRDefault="00F513C4" w:rsidP="00F513C4">
      <w:pPr>
        <w:spacing w:before="100" w:beforeAutospacing="1" w:after="160" w:line="259" w:lineRule="auto"/>
        <w:jc w:val="both"/>
        <w:rPr>
          <w:rFonts w:ascii="Verdana" w:hAnsi="Verdana" w:cs="Arial"/>
        </w:rPr>
      </w:pPr>
      <w:r w:rsidRPr="00A93C58">
        <w:rPr>
          <w:rFonts w:ascii="Verdana" w:eastAsia="SimSun" w:hAnsi="Verdana" w:cs="Arial"/>
        </w:rPr>
        <w:t>The College welcomes applications from persons with disabilities and will interview any person with a disability who meets the essential criteria for the role as outlined in the person specification.</w:t>
      </w:r>
    </w:p>
    <w:p w14:paraId="5D1F98BB" w14:textId="77777777" w:rsidR="00F513C4" w:rsidRDefault="00F513C4" w:rsidP="00F513C4">
      <w:pPr>
        <w:spacing w:before="100" w:beforeAutospacing="1" w:after="160" w:line="259" w:lineRule="auto"/>
        <w:jc w:val="both"/>
        <w:rPr>
          <w:rFonts w:ascii="Verdana" w:hAnsi="Verdana"/>
          <w:b/>
        </w:rPr>
      </w:pPr>
      <w:r w:rsidRPr="00A93C58">
        <w:rPr>
          <w:rFonts w:ascii="Verdana" w:hAnsi="Verdana"/>
          <w:b/>
        </w:rPr>
        <w:t>Safeguarding</w:t>
      </w:r>
    </w:p>
    <w:p w14:paraId="2033373F" w14:textId="77777777" w:rsidR="00F513C4" w:rsidRPr="00A93C58" w:rsidRDefault="00F513C4" w:rsidP="00F513C4">
      <w:pPr>
        <w:spacing w:before="100" w:beforeAutospacing="1" w:after="160" w:line="259" w:lineRule="auto"/>
        <w:jc w:val="both"/>
        <w:rPr>
          <w:rFonts w:ascii="Verdana" w:hAnsi="Verdana"/>
          <w:snapToGrid w:val="0"/>
          <w:color w:val="000000"/>
          <w:w w:val="0"/>
          <w:u w:color="000000"/>
          <w:bdr w:val="none" w:sz="0" w:space="0" w:color="000000"/>
          <w:shd w:val="clear" w:color="000000" w:fill="000000"/>
          <w:lang w:eastAsia="x-none" w:bidi="x-none"/>
        </w:rPr>
      </w:pPr>
      <w:r w:rsidRPr="00A93C58">
        <w:rPr>
          <w:rFonts w:ascii="Verdana" w:hAnsi="Verdana"/>
        </w:rPr>
        <w:t>The College is committed to safeguarding and promoting the welfare of children, young people and vulnerable adults and expects all staff to share this commitment.</w:t>
      </w:r>
      <w:r w:rsidRPr="00A93C58">
        <w:rPr>
          <w:rFonts w:ascii="Verdana" w:hAnsi="Verdana"/>
          <w:snapToGrid w:val="0"/>
          <w:color w:val="000000"/>
          <w:w w:val="0"/>
          <w:u w:color="000000"/>
          <w:bdr w:val="none" w:sz="0" w:space="0" w:color="000000"/>
          <w:shd w:val="clear" w:color="000000" w:fill="000000"/>
          <w:lang w:val="x-none" w:eastAsia="x-none" w:bidi="x-none"/>
        </w:rPr>
        <w:t xml:space="preserve"> </w:t>
      </w:r>
    </w:p>
    <w:p w14:paraId="67DB2248" w14:textId="77777777" w:rsidR="00F513C4" w:rsidRPr="00A93C58" w:rsidRDefault="00F513C4" w:rsidP="00F513C4">
      <w:pPr>
        <w:spacing w:before="100" w:beforeAutospacing="1" w:after="160" w:line="259" w:lineRule="auto"/>
        <w:jc w:val="both"/>
        <w:rPr>
          <w:rFonts w:ascii="Verdana" w:hAnsi="Verdana"/>
          <w:b/>
        </w:rPr>
      </w:pPr>
      <w:r w:rsidRPr="00A93C58">
        <w:rPr>
          <w:rFonts w:ascii="Verdana" w:hAnsi="Verdana"/>
          <w:b/>
        </w:rPr>
        <w:t>Location</w:t>
      </w:r>
    </w:p>
    <w:p w14:paraId="5CBF1F69" w14:textId="77777777" w:rsidR="00F513C4" w:rsidRPr="00A93C58" w:rsidRDefault="00F513C4" w:rsidP="00F513C4">
      <w:pPr>
        <w:spacing w:before="100" w:beforeAutospacing="1" w:after="160" w:line="259" w:lineRule="auto"/>
        <w:jc w:val="both"/>
        <w:rPr>
          <w:rFonts w:ascii="Verdana" w:hAnsi="Verdana" w:cs="Arial"/>
          <w:b/>
          <w:bCs/>
          <w:u w:val="single"/>
        </w:rPr>
      </w:pPr>
      <w:r w:rsidRPr="00A93C58">
        <w:rPr>
          <w:rFonts w:ascii="Verdana" w:hAnsi="Verdana"/>
        </w:rPr>
        <w:t xml:space="preserve">The postholder will be required to carry out their duties on </w:t>
      </w:r>
      <w:r>
        <w:rPr>
          <w:rFonts w:ascii="Verdana" w:hAnsi="Verdana"/>
        </w:rPr>
        <w:t xml:space="preserve">any of </w:t>
      </w:r>
      <w:r w:rsidRPr="00A93C58">
        <w:rPr>
          <w:rFonts w:ascii="Verdana" w:hAnsi="Verdana"/>
        </w:rPr>
        <w:t>the College premises.</w:t>
      </w:r>
    </w:p>
    <w:p w14:paraId="2B24F7A1" w14:textId="77777777" w:rsidR="00F513C4" w:rsidRPr="00A93C58" w:rsidRDefault="00F513C4" w:rsidP="00F513C4">
      <w:pPr>
        <w:pStyle w:val="BodyText"/>
        <w:spacing w:before="100" w:beforeAutospacing="1" w:after="160" w:line="259" w:lineRule="auto"/>
        <w:jc w:val="both"/>
        <w:rPr>
          <w:rFonts w:ascii="Verdana" w:hAnsi="Verdana"/>
          <w:b w:val="0"/>
          <w:bCs/>
          <w:spacing w:val="-2"/>
        </w:rPr>
      </w:pPr>
      <w:r w:rsidRPr="00A93C58">
        <w:rPr>
          <w:rFonts w:ascii="Verdana" w:hAnsi="Verdana"/>
          <w:bCs/>
          <w:spacing w:val="-2"/>
        </w:rPr>
        <w:t>Our vision</w:t>
      </w:r>
    </w:p>
    <w:p w14:paraId="443CB853" w14:textId="77777777" w:rsidR="00F513C4" w:rsidRPr="00A93C58" w:rsidRDefault="00F513C4" w:rsidP="00F513C4">
      <w:pPr>
        <w:pStyle w:val="BodyText"/>
        <w:spacing w:before="100" w:beforeAutospacing="1" w:after="160" w:line="259" w:lineRule="auto"/>
        <w:jc w:val="both"/>
        <w:rPr>
          <w:rFonts w:ascii="Verdana" w:hAnsi="Verdana"/>
          <w:b w:val="0"/>
          <w:bCs/>
          <w:i/>
          <w:iCs/>
          <w:color w:val="242424"/>
          <w:shd w:val="clear" w:color="auto" w:fill="FFFFFF"/>
        </w:rPr>
      </w:pPr>
      <w:r w:rsidRPr="00A93C58">
        <w:rPr>
          <w:rFonts w:ascii="Verdana" w:hAnsi="Verdana"/>
          <w:b w:val="0"/>
          <w:bCs/>
          <w:i/>
          <w:iCs/>
          <w:color w:val="242424"/>
          <w:shd w:val="clear" w:color="auto" w:fill="FFFFFF"/>
        </w:rPr>
        <w:t>“To be an outstanding educational provider for our community, ensuring that students achieve positive outcomes aligned to high aspirations, and through collaborative engagement, support employers to have the required skills to develop and grow their workforce.”</w:t>
      </w:r>
    </w:p>
    <w:p w14:paraId="68782403" w14:textId="77777777" w:rsidR="00F513C4" w:rsidRDefault="00F513C4" w:rsidP="00F513C4">
      <w:pPr>
        <w:widowControl w:val="0"/>
        <w:autoSpaceDE w:val="0"/>
        <w:autoSpaceDN w:val="0"/>
        <w:adjustRightInd w:val="0"/>
        <w:rPr>
          <w:rFonts w:ascii="Verdana" w:hAnsi="Verdana" w:cs="Arial"/>
          <w:b/>
          <w:bCs/>
          <w:sz w:val="24"/>
          <w:szCs w:val="24"/>
          <w:u w:val="single"/>
          <w:lang w:eastAsia="en-GB"/>
        </w:rPr>
      </w:pPr>
    </w:p>
    <w:p w14:paraId="640A7B74" w14:textId="02522A1F" w:rsidR="00F513C4" w:rsidRDefault="00756EC2" w:rsidP="00F513C4">
      <w:pPr>
        <w:widowControl w:val="0"/>
        <w:autoSpaceDE w:val="0"/>
        <w:autoSpaceDN w:val="0"/>
        <w:adjustRightInd w:val="0"/>
        <w:jc w:val="center"/>
        <w:rPr>
          <w:rFonts w:ascii="Verdana" w:hAnsi="Verdana" w:cs="Arial"/>
          <w:b/>
          <w:bCs/>
          <w:sz w:val="24"/>
          <w:szCs w:val="24"/>
          <w:u w:val="single"/>
          <w:lang w:eastAsia="en-GB"/>
        </w:rPr>
      </w:pPr>
      <w:r>
        <w:rPr>
          <w:noProof/>
        </w:rPr>
        <w:drawing>
          <wp:anchor distT="0" distB="0" distL="114300" distR="114300" simplePos="0" relativeHeight="251658240" behindDoc="1" locked="0" layoutInCell="1" allowOverlap="1" wp14:anchorId="1B4DADB9" wp14:editId="36A21025">
            <wp:simplePos x="0" y="0"/>
            <wp:positionH relativeFrom="column">
              <wp:posOffset>2874010</wp:posOffset>
            </wp:positionH>
            <wp:positionV relativeFrom="paragraph">
              <wp:posOffset>47625</wp:posOffset>
            </wp:positionV>
            <wp:extent cx="464185" cy="382270"/>
            <wp:effectExtent l="0" t="0" r="0" b="0"/>
            <wp:wrapTight wrapText="bothSides">
              <wp:wrapPolygon edited="0">
                <wp:start x="0" y="0"/>
                <wp:lineTo x="0" y="20452"/>
                <wp:lineTo x="20389" y="20452"/>
                <wp:lineTo x="20389" y="0"/>
                <wp:lineTo x="0" y="0"/>
              </wp:wrapPolygon>
            </wp:wrapTight>
            <wp:docPr id="6" name="Picture 1" descr="postivedis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ivedisab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185" cy="382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EEE5B" w14:textId="77777777" w:rsidR="00F513C4" w:rsidRDefault="00F513C4" w:rsidP="00F513C4">
      <w:pPr>
        <w:widowControl w:val="0"/>
        <w:autoSpaceDE w:val="0"/>
        <w:autoSpaceDN w:val="0"/>
        <w:adjustRightInd w:val="0"/>
        <w:jc w:val="center"/>
        <w:rPr>
          <w:rFonts w:ascii="Verdana" w:hAnsi="Verdana" w:cs="Arial"/>
          <w:b/>
          <w:bCs/>
          <w:sz w:val="22"/>
          <w:szCs w:val="22"/>
          <w:u w:val="single"/>
          <w:lang w:eastAsia="en-GB"/>
        </w:rPr>
      </w:pPr>
    </w:p>
    <w:p w14:paraId="007ACB0A" w14:textId="77777777" w:rsidR="00F513C4" w:rsidRDefault="00F513C4" w:rsidP="00F513C4">
      <w:pPr>
        <w:widowControl w:val="0"/>
        <w:autoSpaceDE w:val="0"/>
        <w:autoSpaceDN w:val="0"/>
        <w:adjustRightInd w:val="0"/>
        <w:jc w:val="center"/>
        <w:rPr>
          <w:rFonts w:ascii="Verdana" w:hAnsi="Verdana" w:cs="Arial"/>
          <w:b/>
          <w:bCs/>
          <w:sz w:val="22"/>
          <w:szCs w:val="22"/>
          <w:u w:val="single"/>
          <w:lang w:eastAsia="en-GB"/>
        </w:rPr>
      </w:pPr>
    </w:p>
    <w:p w14:paraId="01CBF808" w14:textId="77777777" w:rsidR="00F513C4" w:rsidRDefault="00F513C4" w:rsidP="00F513C4">
      <w:pPr>
        <w:widowControl w:val="0"/>
        <w:autoSpaceDE w:val="0"/>
        <w:autoSpaceDN w:val="0"/>
        <w:adjustRightInd w:val="0"/>
        <w:rPr>
          <w:rFonts w:ascii="Verdana" w:hAnsi="Verdana" w:cs="Arial"/>
          <w:b/>
          <w:bCs/>
          <w:sz w:val="22"/>
          <w:szCs w:val="22"/>
          <w:u w:val="single"/>
          <w:lang w:eastAsia="en-GB"/>
        </w:rPr>
      </w:pPr>
    </w:p>
    <w:p w14:paraId="7416A018" w14:textId="4809AF64" w:rsidR="0055567C" w:rsidRPr="002129EB" w:rsidRDefault="0055567C" w:rsidP="00AD123D">
      <w:pPr>
        <w:rPr>
          <w:rFonts w:ascii="Verdana" w:hAnsi="Verdana"/>
          <w:b/>
          <w:sz w:val="18"/>
          <w:szCs w:val="18"/>
        </w:rPr>
      </w:pPr>
      <w:r>
        <w:rPr>
          <w:rFonts w:ascii="Verdana" w:eastAsia="SimSun" w:hAnsi="Verdana" w:cs="Arial"/>
        </w:rPr>
        <w:t xml:space="preserve"> </w:t>
      </w:r>
    </w:p>
    <w:sectPr w:rsidR="0055567C" w:rsidRPr="002129EB" w:rsidSect="00162CC9">
      <w:headerReference w:type="default" r:id="rId12"/>
      <w:footerReference w:type="default" r:id="rId13"/>
      <w:pgSz w:w="11907" w:h="16840"/>
      <w:pgMar w:top="284" w:right="1134" w:bottom="30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CCE18" w14:textId="77777777" w:rsidR="00CB3C6B" w:rsidRDefault="00CB3C6B">
      <w:r>
        <w:separator/>
      </w:r>
    </w:p>
  </w:endnote>
  <w:endnote w:type="continuationSeparator" w:id="0">
    <w:p w14:paraId="3969A0DA" w14:textId="77777777" w:rsidR="00CB3C6B" w:rsidRDefault="00CB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Identity-H">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1A4FF" w14:textId="77777777" w:rsidR="000A7EAB" w:rsidRDefault="000A7EAB">
    <w:pPr>
      <w:pStyle w:val="Footer"/>
      <w:jc w:val="center"/>
    </w:pPr>
    <w:r>
      <w:fldChar w:fldCharType="begin"/>
    </w:r>
    <w:r>
      <w:instrText xml:space="preserve"> PAGE   \* MERGEFORMAT </w:instrText>
    </w:r>
    <w:r>
      <w:fldChar w:fldCharType="separate"/>
    </w:r>
    <w:r w:rsidR="00FC7090">
      <w:rPr>
        <w:noProof/>
      </w:rPr>
      <w:t>1</w:t>
    </w:r>
    <w:r>
      <w:rPr>
        <w:noProof/>
      </w:rPr>
      <w:fldChar w:fldCharType="end"/>
    </w:r>
  </w:p>
  <w:p w14:paraId="346389CD" w14:textId="77777777" w:rsidR="000A7EAB" w:rsidRDefault="000A7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10F5B" w14:textId="77777777" w:rsidR="00CB3C6B" w:rsidRDefault="00CB3C6B">
      <w:r>
        <w:separator/>
      </w:r>
    </w:p>
  </w:footnote>
  <w:footnote w:type="continuationSeparator" w:id="0">
    <w:p w14:paraId="09D30EB9" w14:textId="77777777" w:rsidR="00CB3C6B" w:rsidRDefault="00CB3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F345E" w14:textId="5BA312C2" w:rsidR="00A05833" w:rsidRDefault="00756EC2">
    <w:pPr>
      <w:pStyle w:val="Header"/>
    </w:pPr>
    <w:r>
      <w:rPr>
        <w:noProof/>
        <w:lang w:val="en-GB" w:eastAsia="en-GB"/>
      </w:rPr>
      <w:drawing>
        <wp:inline distT="0" distB="0" distL="0" distR="0" wp14:anchorId="670D39CC" wp14:editId="0A82EBF7">
          <wp:extent cx="15557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495300"/>
                  </a:xfrm>
                  <a:prstGeom prst="rect">
                    <a:avLst/>
                  </a:prstGeom>
                  <a:noFill/>
                  <a:ln>
                    <a:noFill/>
                  </a:ln>
                </pic:spPr>
              </pic:pic>
            </a:graphicData>
          </a:graphic>
        </wp:inline>
      </w:drawing>
    </w:r>
  </w:p>
  <w:p w14:paraId="2CC8E8D2" w14:textId="77777777" w:rsidR="00A05833" w:rsidRDefault="00A05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39F4"/>
    <w:multiLevelType w:val="hybridMultilevel"/>
    <w:tmpl w:val="E14C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A4CFE"/>
    <w:multiLevelType w:val="hybridMultilevel"/>
    <w:tmpl w:val="7096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4B0"/>
    <w:multiLevelType w:val="hybridMultilevel"/>
    <w:tmpl w:val="0E90044C"/>
    <w:lvl w:ilvl="0" w:tplc="FE6C168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063E43"/>
    <w:multiLevelType w:val="hybridMultilevel"/>
    <w:tmpl w:val="C404523A"/>
    <w:lvl w:ilvl="0" w:tplc="08090001">
      <w:start w:val="1"/>
      <w:numFmt w:val="bullet"/>
      <w:lvlText w:val=""/>
      <w:lvlJc w:val="left"/>
      <w:pPr>
        <w:ind w:left="786" w:hanging="360"/>
      </w:pPr>
      <w:rPr>
        <w:rFonts w:ascii="Symbol" w:hAnsi="Symbol"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C2088D"/>
    <w:multiLevelType w:val="hybridMultilevel"/>
    <w:tmpl w:val="6558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17A21"/>
    <w:multiLevelType w:val="hybridMultilevel"/>
    <w:tmpl w:val="8738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3328B"/>
    <w:multiLevelType w:val="hybridMultilevel"/>
    <w:tmpl w:val="8794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94CEF"/>
    <w:multiLevelType w:val="hybridMultilevel"/>
    <w:tmpl w:val="4220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80131"/>
    <w:multiLevelType w:val="hybridMultilevel"/>
    <w:tmpl w:val="D07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535AB"/>
    <w:multiLevelType w:val="hybridMultilevel"/>
    <w:tmpl w:val="345A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03986"/>
    <w:multiLevelType w:val="hybridMultilevel"/>
    <w:tmpl w:val="2EACEEC4"/>
    <w:lvl w:ilvl="0" w:tplc="6D68C7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F94DD1"/>
    <w:multiLevelType w:val="hybridMultilevel"/>
    <w:tmpl w:val="65AC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80C45"/>
    <w:multiLevelType w:val="hybridMultilevel"/>
    <w:tmpl w:val="B96A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EA6694"/>
    <w:multiLevelType w:val="hybridMultilevel"/>
    <w:tmpl w:val="07ACB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727D1"/>
    <w:multiLevelType w:val="hybridMultilevel"/>
    <w:tmpl w:val="5D36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C57652"/>
    <w:multiLevelType w:val="hybridMultilevel"/>
    <w:tmpl w:val="19E0EDC4"/>
    <w:lvl w:ilvl="0" w:tplc="08090001">
      <w:start w:val="1"/>
      <w:numFmt w:val="bullet"/>
      <w:lvlText w:val=""/>
      <w:lvlJc w:val="left"/>
      <w:pPr>
        <w:ind w:left="502" w:hanging="360"/>
      </w:pPr>
      <w:rPr>
        <w:rFonts w:ascii="Symbol" w:hAnsi="Symbol"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66D32B8"/>
    <w:multiLevelType w:val="hybridMultilevel"/>
    <w:tmpl w:val="DB528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8B05DC"/>
    <w:multiLevelType w:val="hybridMultilevel"/>
    <w:tmpl w:val="97C046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927470"/>
    <w:multiLevelType w:val="hybridMultilevel"/>
    <w:tmpl w:val="856CF0C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6DE407F1"/>
    <w:multiLevelType w:val="hybridMultilevel"/>
    <w:tmpl w:val="FD9629FC"/>
    <w:lvl w:ilvl="0" w:tplc="A4F8610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351EC"/>
    <w:multiLevelType w:val="hybridMultilevel"/>
    <w:tmpl w:val="6AE087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F26B39"/>
    <w:multiLevelType w:val="hybridMultilevel"/>
    <w:tmpl w:val="8F84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9E6B17"/>
    <w:multiLevelType w:val="hybridMultilevel"/>
    <w:tmpl w:val="FB463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453778">
    <w:abstractNumId w:val="16"/>
  </w:num>
  <w:num w:numId="2" w16cid:durableId="2040819093">
    <w:abstractNumId w:val="0"/>
  </w:num>
  <w:num w:numId="3" w16cid:durableId="938177943">
    <w:abstractNumId w:val="11"/>
  </w:num>
  <w:num w:numId="4" w16cid:durableId="1933778080">
    <w:abstractNumId w:val="7"/>
  </w:num>
  <w:num w:numId="5" w16cid:durableId="1314487870">
    <w:abstractNumId w:val="2"/>
  </w:num>
  <w:num w:numId="6" w16cid:durableId="1753234548">
    <w:abstractNumId w:val="20"/>
  </w:num>
  <w:num w:numId="7" w16cid:durableId="1603754910">
    <w:abstractNumId w:val="17"/>
  </w:num>
  <w:num w:numId="8" w16cid:durableId="2006977928">
    <w:abstractNumId w:val="1"/>
  </w:num>
  <w:num w:numId="9" w16cid:durableId="1510752279">
    <w:abstractNumId w:val="5"/>
  </w:num>
  <w:num w:numId="10" w16cid:durableId="2086603923">
    <w:abstractNumId w:val="4"/>
  </w:num>
  <w:num w:numId="11" w16cid:durableId="376930022">
    <w:abstractNumId w:val="6"/>
  </w:num>
  <w:num w:numId="12" w16cid:durableId="93288930">
    <w:abstractNumId w:val="14"/>
  </w:num>
  <w:num w:numId="13" w16cid:durableId="456484186">
    <w:abstractNumId w:val="15"/>
  </w:num>
  <w:num w:numId="14" w16cid:durableId="2125079737">
    <w:abstractNumId w:val="3"/>
  </w:num>
  <w:num w:numId="15" w16cid:durableId="244608117">
    <w:abstractNumId w:val="9"/>
  </w:num>
  <w:num w:numId="16" w16cid:durableId="250503793">
    <w:abstractNumId w:val="8"/>
  </w:num>
  <w:num w:numId="17" w16cid:durableId="1526013958">
    <w:abstractNumId w:val="10"/>
  </w:num>
  <w:num w:numId="18" w16cid:durableId="768088486">
    <w:abstractNumId w:val="22"/>
  </w:num>
  <w:num w:numId="19" w16cid:durableId="816841041">
    <w:abstractNumId w:val="12"/>
  </w:num>
  <w:num w:numId="20" w16cid:durableId="570458059">
    <w:abstractNumId w:val="13"/>
  </w:num>
  <w:num w:numId="21" w16cid:durableId="1404177625">
    <w:abstractNumId w:val="18"/>
  </w:num>
  <w:num w:numId="22" w16cid:durableId="756832010">
    <w:abstractNumId w:val="19"/>
  </w:num>
  <w:num w:numId="23" w16cid:durableId="43913673">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49"/>
    <w:rsid w:val="00000109"/>
    <w:rsid w:val="000046DC"/>
    <w:rsid w:val="000078DC"/>
    <w:rsid w:val="00010533"/>
    <w:rsid w:val="00017DDE"/>
    <w:rsid w:val="00022AA4"/>
    <w:rsid w:val="00040EA9"/>
    <w:rsid w:val="0004379F"/>
    <w:rsid w:val="00062916"/>
    <w:rsid w:val="00070353"/>
    <w:rsid w:val="00077331"/>
    <w:rsid w:val="00091B3E"/>
    <w:rsid w:val="000A7EAB"/>
    <w:rsid w:val="000B3696"/>
    <w:rsid w:val="000B4F4F"/>
    <w:rsid w:val="000C25E7"/>
    <w:rsid w:val="000C4D9E"/>
    <w:rsid w:val="000C671E"/>
    <w:rsid w:val="000D0406"/>
    <w:rsid w:val="000D1FFA"/>
    <w:rsid w:val="001072FC"/>
    <w:rsid w:val="0010771F"/>
    <w:rsid w:val="001160FE"/>
    <w:rsid w:val="00120F00"/>
    <w:rsid w:val="0012784B"/>
    <w:rsid w:val="00127FE3"/>
    <w:rsid w:val="001320D4"/>
    <w:rsid w:val="0014422E"/>
    <w:rsid w:val="00151894"/>
    <w:rsid w:val="00153BF4"/>
    <w:rsid w:val="00162CC9"/>
    <w:rsid w:val="00176833"/>
    <w:rsid w:val="00187BFC"/>
    <w:rsid w:val="00194881"/>
    <w:rsid w:val="001A58CB"/>
    <w:rsid w:val="001B0359"/>
    <w:rsid w:val="001B27FA"/>
    <w:rsid w:val="001C6437"/>
    <w:rsid w:val="001C7116"/>
    <w:rsid w:val="00201737"/>
    <w:rsid w:val="00211616"/>
    <w:rsid w:val="002129EB"/>
    <w:rsid w:val="00214C87"/>
    <w:rsid w:val="0022350A"/>
    <w:rsid w:val="00230119"/>
    <w:rsid w:val="00234D5E"/>
    <w:rsid w:val="00254627"/>
    <w:rsid w:val="00262F20"/>
    <w:rsid w:val="002637BC"/>
    <w:rsid w:val="002663FC"/>
    <w:rsid w:val="00271C47"/>
    <w:rsid w:val="00290A64"/>
    <w:rsid w:val="00292CA6"/>
    <w:rsid w:val="00293649"/>
    <w:rsid w:val="0029399A"/>
    <w:rsid w:val="002A7119"/>
    <w:rsid w:val="002B2825"/>
    <w:rsid w:val="002C4986"/>
    <w:rsid w:val="002C7D29"/>
    <w:rsid w:val="002D6A14"/>
    <w:rsid w:val="002E4EF8"/>
    <w:rsid w:val="002F786F"/>
    <w:rsid w:val="003145BE"/>
    <w:rsid w:val="00323632"/>
    <w:rsid w:val="00332200"/>
    <w:rsid w:val="0033407D"/>
    <w:rsid w:val="003347C1"/>
    <w:rsid w:val="003347F4"/>
    <w:rsid w:val="003432C2"/>
    <w:rsid w:val="00345425"/>
    <w:rsid w:val="003528C3"/>
    <w:rsid w:val="00367052"/>
    <w:rsid w:val="00367168"/>
    <w:rsid w:val="00367228"/>
    <w:rsid w:val="003701DF"/>
    <w:rsid w:val="0037177D"/>
    <w:rsid w:val="00372F8E"/>
    <w:rsid w:val="00390CA8"/>
    <w:rsid w:val="003939A5"/>
    <w:rsid w:val="003955FD"/>
    <w:rsid w:val="003A182A"/>
    <w:rsid w:val="003A21E6"/>
    <w:rsid w:val="003A2CDF"/>
    <w:rsid w:val="003B65F0"/>
    <w:rsid w:val="003C2D47"/>
    <w:rsid w:val="003C3861"/>
    <w:rsid w:val="003C66A9"/>
    <w:rsid w:val="003C6788"/>
    <w:rsid w:val="003D003A"/>
    <w:rsid w:val="003E3004"/>
    <w:rsid w:val="003F73EF"/>
    <w:rsid w:val="004013A7"/>
    <w:rsid w:val="00405E52"/>
    <w:rsid w:val="004143D8"/>
    <w:rsid w:val="00427F61"/>
    <w:rsid w:val="00446DF6"/>
    <w:rsid w:val="00452FAD"/>
    <w:rsid w:val="004632E3"/>
    <w:rsid w:val="004737E8"/>
    <w:rsid w:val="00475255"/>
    <w:rsid w:val="0048591F"/>
    <w:rsid w:val="004971C8"/>
    <w:rsid w:val="004B1CB7"/>
    <w:rsid w:val="004B4ADE"/>
    <w:rsid w:val="004C3E70"/>
    <w:rsid w:val="004E0B8F"/>
    <w:rsid w:val="004E4E6A"/>
    <w:rsid w:val="004F49E5"/>
    <w:rsid w:val="00516347"/>
    <w:rsid w:val="00523303"/>
    <w:rsid w:val="005463D2"/>
    <w:rsid w:val="00550D7F"/>
    <w:rsid w:val="00553438"/>
    <w:rsid w:val="0055567C"/>
    <w:rsid w:val="00556534"/>
    <w:rsid w:val="005621C2"/>
    <w:rsid w:val="00570013"/>
    <w:rsid w:val="00570BEF"/>
    <w:rsid w:val="005742E2"/>
    <w:rsid w:val="0058030B"/>
    <w:rsid w:val="00581376"/>
    <w:rsid w:val="00581F18"/>
    <w:rsid w:val="00587EA5"/>
    <w:rsid w:val="00590D93"/>
    <w:rsid w:val="00591219"/>
    <w:rsid w:val="00592067"/>
    <w:rsid w:val="005C6468"/>
    <w:rsid w:val="005E0A07"/>
    <w:rsid w:val="005F020B"/>
    <w:rsid w:val="005F225E"/>
    <w:rsid w:val="006059A3"/>
    <w:rsid w:val="006148E3"/>
    <w:rsid w:val="00620790"/>
    <w:rsid w:val="006219A0"/>
    <w:rsid w:val="00626FB8"/>
    <w:rsid w:val="00631D49"/>
    <w:rsid w:val="00666085"/>
    <w:rsid w:val="00667901"/>
    <w:rsid w:val="0067043B"/>
    <w:rsid w:val="00670DD3"/>
    <w:rsid w:val="00673621"/>
    <w:rsid w:val="0069425A"/>
    <w:rsid w:val="00694C80"/>
    <w:rsid w:val="006A1481"/>
    <w:rsid w:val="006C1733"/>
    <w:rsid w:val="006C2CA8"/>
    <w:rsid w:val="006C3946"/>
    <w:rsid w:val="006E6813"/>
    <w:rsid w:val="006F45DE"/>
    <w:rsid w:val="00713571"/>
    <w:rsid w:val="0071551C"/>
    <w:rsid w:val="007458A6"/>
    <w:rsid w:val="00756E14"/>
    <w:rsid w:val="00756EC2"/>
    <w:rsid w:val="00761424"/>
    <w:rsid w:val="00764220"/>
    <w:rsid w:val="00783281"/>
    <w:rsid w:val="00791408"/>
    <w:rsid w:val="00792EC5"/>
    <w:rsid w:val="00796D00"/>
    <w:rsid w:val="007975FF"/>
    <w:rsid w:val="007A08FB"/>
    <w:rsid w:val="007A52CF"/>
    <w:rsid w:val="007A5A46"/>
    <w:rsid w:val="007B1F4A"/>
    <w:rsid w:val="007B591D"/>
    <w:rsid w:val="007C3151"/>
    <w:rsid w:val="007E04B9"/>
    <w:rsid w:val="007E3606"/>
    <w:rsid w:val="007F6972"/>
    <w:rsid w:val="00803432"/>
    <w:rsid w:val="008164D6"/>
    <w:rsid w:val="008236F7"/>
    <w:rsid w:val="008274C2"/>
    <w:rsid w:val="00837BEC"/>
    <w:rsid w:val="00846029"/>
    <w:rsid w:val="00847468"/>
    <w:rsid w:val="00847FC5"/>
    <w:rsid w:val="00853DAE"/>
    <w:rsid w:val="008563DC"/>
    <w:rsid w:val="00863BE9"/>
    <w:rsid w:val="0086737E"/>
    <w:rsid w:val="00880823"/>
    <w:rsid w:val="008914CE"/>
    <w:rsid w:val="00891BFA"/>
    <w:rsid w:val="008939C3"/>
    <w:rsid w:val="00893D9B"/>
    <w:rsid w:val="008971EC"/>
    <w:rsid w:val="008B3252"/>
    <w:rsid w:val="008B52E5"/>
    <w:rsid w:val="008C7673"/>
    <w:rsid w:val="008D1EBD"/>
    <w:rsid w:val="008D3153"/>
    <w:rsid w:val="008D62E9"/>
    <w:rsid w:val="008E57DF"/>
    <w:rsid w:val="008F0A47"/>
    <w:rsid w:val="0090364B"/>
    <w:rsid w:val="00922DB9"/>
    <w:rsid w:val="00925241"/>
    <w:rsid w:val="00932496"/>
    <w:rsid w:val="00933C7A"/>
    <w:rsid w:val="00933E0D"/>
    <w:rsid w:val="00950E64"/>
    <w:rsid w:val="0096684C"/>
    <w:rsid w:val="00970566"/>
    <w:rsid w:val="00972E46"/>
    <w:rsid w:val="00984319"/>
    <w:rsid w:val="0099658B"/>
    <w:rsid w:val="00996CCA"/>
    <w:rsid w:val="00997929"/>
    <w:rsid w:val="009A6867"/>
    <w:rsid w:val="009B2E4D"/>
    <w:rsid w:val="009B3DA4"/>
    <w:rsid w:val="009B447E"/>
    <w:rsid w:val="009B6AA2"/>
    <w:rsid w:val="009C3D03"/>
    <w:rsid w:val="009D43BC"/>
    <w:rsid w:val="009D4DCC"/>
    <w:rsid w:val="009E591F"/>
    <w:rsid w:val="009F431B"/>
    <w:rsid w:val="009F5F78"/>
    <w:rsid w:val="00A0188C"/>
    <w:rsid w:val="00A02234"/>
    <w:rsid w:val="00A05833"/>
    <w:rsid w:val="00A2361E"/>
    <w:rsid w:val="00A306F8"/>
    <w:rsid w:val="00A41936"/>
    <w:rsid w:val="00A41B80"/>
    <w:rsid w:val="00A477D9"/>
    <w:rsid w:val="00A53484"/>
    <w:rsid w:val="00A55E22"/>
    <w:rsid w:val="00A612AF"/>
    <w:rsid w:val="00A812DB"/>
    <w:rsid w:val="00A852F1"/>
    <w:rsid w:val="00A94289"/>
    <w:rsid w:val="00A94806"/>
    <w:rsid w:val="00A9591C"/>
    <w:rsid w:val="00AA0D3F"/>
    <w:rsid w:val="00AA5C04"/>
    <w:rsid w:val="00AB65AC"/>
    <w:rsid w:val="00AD123D"/>
    <w:rsid w:val="00AF41D8"/>
    <w:rsid w:val="00B11A25"/>
    <w:rsid w:val="00B11B0D"/>
    <w:rsid w:val="00B12BBE"/>
    <w:rsid w:val="00B243C0"/>
    <w:rsid w:val="00B40D07"/>
    <w:rsid w:val="00B42379"/>
    <w:rsid w:val="00B52F7C"/>
    <w:rsid w:val="00B55BB7"/>
    <w:rsid w:val="00B6054C"/>
    <w:rsid w:val="00B6102E"/>
    <w:rsid w:val="00B62B7E"/>
    <w:rsid w:val="00B70548"/>
    <w:rsid w:val="00B76F4B"/>
    <w:rsid w:val="00B773EB"/>
    <w:rsid w:val="00B8281B"/>
    <w:rsid w:val="00B91E43"/>
    <w:rsid w:val="00BA5BD2"/>
    <w:rsid w:val="00BA7F96"/>
    <w:rsid w:val="00BB4BEC"/>
    <w:rsid w:val="00BD238A"/>
    <w:rsid w:val="00BD72AC"/>
    <w:rsid w:val="00BE1556"/>
    <w:rsid w:val="00BE24AA"/>
    <w:rsid w:val="00BF1B21"/>
    <w:rsid w:val="00BF574C"/>
    <w:rsid w:val="00BF79D9"/>
    <w:rsid w:val="00C07385"/>
    <w:rsid w:val="00C25CC3"/>
    <w:rsid w:val="00C262DE"/>
    <w:rsid w:val="00C43B74"/>
    <w:rsid w:val="00C50F31"/>
    <w:rsid w:val="00C52585"/>
    <w:rsid w:val="00C8069D"/>
    <w:rsid w:val="00C95F77"/>
    <w:rsid w:val="00C9743C"/>
    <w:rsid w:val="00CB2884"/>
    <w:rsid w:val="00CB3C6B"/>
    <w:rsid w:val="00CC2279"/>
    <w:rsid w:val="00CC4F52"/>
    <w:rsid w:val="00CD48ED"/>
    <w:rsid w:val="00CE38B0"/>
    <w:rsid w:val="00CE521B"/>
    <w:rsid w:val="00D03E83"/>
    <w:rsid w:val="00D11E11"/>
    <w:rsid w:val="00D166AC"/>
    <w:rsid w:val="00D30F53"/>
    <w:rsid w:val="00D423AA"/>
    <w:rsid w:val="00D466A2"/>
    <w:rsid w:val="00D50967"/>
    <w:rsid w:val="00D50E4F"/>
    <w:rsid w:val="00D54235"/>
    <w:rsid w:val="00D542E6"/>
    <w:rsid w:val="00D570B1"/>
    <w:rsid w:val="00D65AE3"/>
    <w:rsid w:val="00D66B63"/>
    <w:rsid w:val="00D75F30"/>
    <w:rsid w:val="00D83B6F"/>
    <w:rsid w:val="00D97016"/>
    <w:rsid w:val="00DA140B"/>
    <w:rsid w:val="00DB4DFE"/>
    <w:rsid w:val="00DB5879"/>
    <w:rsid w:val="00DD0F49"/>
    <w:rsid w:val="00DD201E"/>
    <w:rsid w:val="00DD5BD4"/>
    <w:rsid w:val="00DE2AED"/>
    <w:rsid w:val="00DE3B7B"/>
    <w:rsid w:val="00DF28BD"/>
    <w:rsid w:val="00DF5D1F"/>
    <w:rsid w:val="00E00484"/>
    <w:rsid w:val="00E01540"/>
    <w:rsid w:val="00E06F9F"/>
    <w:rsid w:val="00E16121"/>
    <w:rsid w:val="00E2293B"/>
    <w:rsid w:val="00E25479"/>
    <w:rsid w:val="00E25D62"/>
    <w:rsid w:val="00E47F1A"/>
    <w:rsid w:val="00E75659"/>
    <w:rsid w:val="00E94794"/>
    <w:rsid w:val="00EA0A01"/>
    <w:rsid w:val="00EA7901"/>
    <w:rsid w:val="00ED1BAC"/>
    <w:rsid w:val="00EF45E5"/>
    <w:rsid w:val="00EF5395"/>
    <w:rsid w:val="00F0012A"/>
    <w:rsid w:val="00F06A6E"/>
    <w:rsid w:val="00F107C7"/>
    <w:rsid w:val="00F1308F"/>
    <w:rsid w:val="00F1402B"/>
    <w:rsid w:val="00F1734C"/>
    <w:rsid w:val="00F21708"/>
    <w:rsid w:val="00F2794D"/>
    <w:rsid w:val="00F40853"/>
    <w:rsid w:val="00F4458C"/>
    <w:rsid w:val="00F46D17"/>
    <w:rsid w:val="00F513C4"/>
    <w:rsid w:val="00F53CE4"/>
    <w:rsid w:val="00F92073"/>
    <w:rsid w:val="00FA57EB"/>
    <w:rsid w:val="00FA6227"/>
    <w:rsid w:val="00FA7AF1"/>
    <w:rsid w:val="00FB154D"/>
    <w:rsid w:val="00FB4410"/>
    <w:rsid w:val="00FB4833"/>
    <w:rsid w:val="00FC3CEB"/>
    <w:rsid w:val="00FC68B3"/>
    <w:rsid w:val="00FC7090"/>
    <w:rsid w:val="00FC75AE"/>
    <w:rsid w:val="00FD1EB2"/>
    <w:rsid w:val="00FD3043"/>
    <w:rsid w:val="05C7F9F1"/>
    <w:rsid w:val="0D8DB74E"/>
    <w:rsid w:val="0DC37237"/>
    <w:rsid w:val="0F276C2C"/>
    <w:rsid w:val="178E1754"/>
    <w:rsid w:val="18D7AAD0"/>
    <w:rsid w:val="1B4FAA06"/>
    <w:rsid w:val="1F9F5DFD"/>
    <w:rsid w:val="2104678F"/>
    <w:rsid w:val="223E9436"/>
    <w:rsid w:val="25E58925"/>
    <w:rsid w:val="2DA6A896"/>
    <w:rsid w:val="30D161F8"/>
    <w:rsid w:val="39F16FAD"/>
    <w:rsid w:val="3CEDEB8D"/>
    <w:rsid w:val="3FFE2766"/>
    <w:rsid w:val="4405AEDB"/>
    <w:rsid w:val="589812FE"/>
    <w:rsid w:val="5A9439AC"/>
    <w:rsid w:val="60BBD4D3"/>
    <w:rsid w:val="67538DB5"/>
    <w:rsid w:val="67975723"/>
    <w:rsid w:val="68DC7D00"/>
    <w:rsid w:val="7A14E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BC742"/>
  <w15:chartTrackingRefBased/>
  <w15:docId w15:val="{D8AD7E0C-01B1-44B4-8338-19ADCD4E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outlineLvl w:val="3"/>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b/>
    </w:rPr>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paragraph" w:styleId="ListParagraph">
    <w:name w:val="List Paragraph"/>
    <w:basedOn w:val="Normal"/>
    <w:uiPriority w:val="34"/>
    <w:qFormat/>
    <w:rsid w:val="007A52CF"/>
    <w:pPr>
      <w:ind w:left="720"/>
    </w:pPr>
  </w:style>
  <w:style w:type="paragraph" w:styleId="BodyTextIndent">
    <w:name w:val="Body Text Indent"/>
    <w:basedOn w:val="Normal"/>
    <w:link w:val="BodyTextIndentChar"/>
    <w:rsid w:val="00667901"/>
    <w:pPr>
      <w:spacing w:after="120"/>
      <w:ind w:left="283"/>
    </w:pPr>
    <w:rPr>
      <w:lang w:val="x-none"/>
    </w:rPr>
  </w:style>
  <w:style w:type="character" w:customStyle="1" w:styleId="BodyTextIndentChar">
    <w:name w:val="Body Text Indent Char"/>
    <w:link w:val="BodyTextIndent"/>
    <w:rsid w:val="00667901"/>
    <w:rPr>
      <w:lang w:eastAsia="en-US"/>
    </w:rPr>
  </w:style>
  <w:style w:type="paragraph" w:styleId="BalloonText">
    <w:name w:val="Balloon Text"/>
    <w:basedOn w:val="Normal"/>
    <w:link w:val="BalloonTextChar"/>
    <w:rsid w:val="000A7EAB"/>
    <w:rPr>
      <w:rFonts w:ascii="Tahoma" w:hAnsi="Tahoma"/>
      <w:sz w:val="16"/>
      <w:szCs w:val="16"/>
      <w:lang w:val="x-none"/>
    </w:rPr>
  </w:style>
  <w:style w:type="character" w:customStyle="1" w:styleId="BalloonTextChar">
    <w:name w:val="Balloon Text Char"/>
    <w:link w:val="BalloonText"/>
    <w:rsid w:val="000A7EAB"/>
    <w:rPr>
      <w:rFonts w:ascii="Tahoma" w:hAnsi="Tahoma" w:cs="Tahoma"/>
      <w:sz w:val="16"/>
      <w:szCs w:val="16"/>
      <w:lang w:eastAsia="en-US"/>
    </w:rPr>
  </w:style>
  <w:style w:type="character" w:customStyle="1" w:styleId="FooterChar">
    <w:name w:val="Footer Char"/>
    <w:link w:val="Footer"/>
    <w:uiPriority w:val="99"/>
    <w:rsid w:val="000A7EAB"/>
    <w:rPr>
      <w:lang w:eastAsia="en-US"/>
    </w:rPr>
  </w:style>
  <w:style w:type="table" w:styleId="TableGrid">
    <w:name w:val="Table Grid"/>
    <w:basedOn w:val="TableNormal"/>
    <w:rsid w:val="00891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05833"/>
    <w:rPr>
      <w:lang w:eastAsia="en-US"/>
    </w:rPr>
  </w:style>
  <w:style w:type="character" w:customStyle="1" w:styleId="Heading1Char">
    <w:name w:val="Heading 1 Char"/>
    <w:link w:val="Heading1"/>
    <w:rsid w:val="007458A6"/>
    <w:rPr>
      <w:b/>
      <w:lang w:eastAsia="en-US"/>
    </w:rPr>
  </w:style>
  <w:style w:type="character" w:styleId="CommentReference">
    <w:name w:val="annotation reference"/>
    <w:basedOn w:val="DefaultParagraphFont"/>
    <w:rsid w:val="008B3252"/>
    <w:rPr>
      <w:sz w:val="16"/>
      <w:szCs w:val="16"/>
    </w:rPr>
  </w:style>
  <w:style w:type="paragraph" w:styleId="CommentText">
    <w:name w:val="annotation text"/>
    <w:basedOn w:val="Normal"/>
    <w:link w:val="CommentTextChar"/>
    <w:rsid w:val="008B3252"/>
  </w:style>
  <w:style w:type="character" w:customStyle="1" w:styleId="CommentTextChar">
    <w:name w:val="Comment Text Char"/>
    <w:basedOn w:val="DefaultParagraphFont"/>
    <w:link w:val="CommentText"/>
    <w:rsid w:val="008B3252"/>
    <w:rPr>
      <w:lang w:eastAsia="en-US"/>
    </w:rPr>
  </w:style>
  <w:style w:type="paragraph" w:styleId="CommentSubject">
    <w:name w:val="annotation subject"/>
    <w:basedOn w:val="CommentText"/>
    <w:next w:val="CommentText"/>
    <w:link w:val="CommentSubjectChar"/>
    <w:rsid w:val="008B3252"/>
    <w:rPr>
      <w:b/>
      <w:bCs/>
    </w:rPr>
  </w:style>
  <w:style w:type="character" w:customStyle="1" w:styleId="CommentSubjectChar">
    <w:name w:val="Comment Subject Char"/>
    <w:basedOn w:val="CommentTextChar"/>
    <w:link w:val="CommentSubject"/>
    <w:rsid w:val="008B3252"/>
    <w:rPr>
      <w:b/>
      <w:bCs/>
      <w:lang w:eastAsia="en-US"/>
    </w:rPr>
  </w:style>
  <w:style w:type="character" w:customStyle="1" w:styleId="BodyTextChar">
    <w:name w:val="Body Text Char"/>
    <w:link w:val="BodyText"/>
    <w:rsid w:val="00F513C4"/>
    <w:rPr>
      <w:rFonts w:ascii="Arial" w:hAnsi="Arial"/>
      <w:b/>
      <w:lang w:eastAsia="en-US"/>
    </w:rPr>
  </w:style>
  <w:style w:type="table" w:styleId="GridTable6Colourful">
    <w:name w:val="Grid Table 6 Colorful"/>
    <w:basedOn w:val="TableNormal"/>
    <w:uiPriority w:val="51"/>
    <w:rsid w:val="0048591F"/>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03490">
      <w:bodyDiv w:val="1"/>
      <w:marLeft w:val="0"/>
      <w:marRight w:val="0"/>
      <w:marTop w:val="0"/>
      <w:marBottom w:val="0"/>
      <w:divBdr>
        <w:top w:val="none" w:sz="0" w:space="0" w:color="auto"/>
        <w:left w:val="none" w:sz="0" w:space="0" w:color="auto"/>
        <w:bottom w:val="none" w:sz="0" w:space="0" w:color="auto"/>
        <w:right w:val="none" w:sz="0" w:space="0" w:color="auto"/>
      </w:divBdr>
    </w:div>
    <w:div w:id="588391695">
      <w:bodyDiv w:val="1"/>
      <w:marLeft w:val="0"/>
      <w:marRight w:val="0"/>
      <w:marTop w:val="0"/>
      <w:marBottom w:val="0"/>
      <w:divBdr>
        <w:top w:val="none" w:sz="0" w:space="0" w:color="auto"/>
        <w:left w:val="none" w:sz="0" w:space="0" w:color="auto"/>
        <w:bottom w:val="none" w:sz="0" w:space="0" w:color="auto"/>
        <w:right w:val="none" w:sz="0" w:space="0" w:color="auto"/>
      </w:divBdr>
    </w:div>
    <w:div w:id="640815426">
      <w:bodyDiv w:val="1"/>
      <w:marLeft w:val="0"/>
      <w:marRight w:val="0"/>
      <w:marTop w:val="0"/>
      <w:marBottom w:val="0"/>
      <w:divBdr>
        <w:top w:val="none" w:sz="0" w:space="0" w:color="auto"/>
        <w:left w:val="none" w:sz="0" w:space="0" w:color="auto"/>
        <w:bottom w:val="none" w:sz="0" w:space="0" w:color="auto"/>
        <w:right w:val="none" w:sz="0" w:space="0" w:color="auto"/>
      </w:divBdr>
    </w:div>
    <w:div w:id="1440485432">
      <w:bodyDiv w:val="1"/>
      <w:marLeft w:val="0"/>
      <w:marRight w:val="0"/>
      <w:marTop w:val="0"/>
      <w:marBottom w:val="0"/>
      <w:divBdr>
        <w:top w:val="none" w:sz="0" w:space="0" w:color="auto"/>
        <w:left w:val="none" w:sz="0" w:space="0" w:color="auto"/>
        <w:bottom w:val="none" w:sz="0" w:space="0" w:color="auto"/>
        <w:right w:val="none" w:sz="0" w:space="0" w:color="auto"/>
      </w:divBdr>
    </w:div>
    <w:div w:id="181321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75f4fc-02bc-40de-8f52-c28fad4a08cf">
      <Terms xmlns="http://schemas.microsoft.com/office/infopath/2007/PartnerControls"/>
    </lcf76f155ced4ddcb4097134ff3c332f>
    <Status xmlns="ea75f4fc-02bc-40de-8f52-c28fad4a08cf" xsi:nil="true"/>
    <TaxCatchAll xmlns="eafb2f26-a422-4b18-8eb2-2de01e2ff19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4C2D99757B2E4B9445E0698E5B92E2" ma:contentTypeVersion="19" ma:contentTypeDescription="Create a new document." ma:contentTypeScope="" ma:versionID="c86547172e6b5154f538400e7feed927">
  <xsd:schema xmlns:xsd="http://www.w3.org/2001/XMLSchema" xmlns:xs="http://www.w3.org/2001/XMLSchema" xmlns:p="http://schemas.microsoft.com/office/2006/metadata/properties" xmlns:ns2="ea75f4fc-02bc-40de-8f52-c28fad4a08cf" xmlns:ns3="eafb2f26-a422-4b18-8eb2-2de01e2ff196" targetNamespace="http://schemas.microsoft.com/office/2006/metadata/properties" ma:root="true" ma:fieldsID="3a8ff0c4dc2dd92a750832cfdc5f3571" ns2:_="" ns3:_="">
    <xsd:import namespace="ea75f4fc-02bc-40de-8f52-c28fad4a08cf"/>
    <xsd:import namespace="eafb2f26-a422-4b18-8eb2-2de01e2ff1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Statu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5f4fc-02bc-40de-8f52-c28fad4a0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4" nillable="true" ma:displayName="Status" ma:format="Dropdown" ma:internalName="Status">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58f1cb-f266-4b0c-afc7-ad6f7edee87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2f26-a422-4b18-8eb2-2de01e2ff1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cf2969f-234a-4941-a785-f1b2d2446eb8}" ma:internalName="TaxCatchAll" ma:showField="CatchAllData" ma:web="eafb2f26-a422-4b18-8eb2-2de01e2ff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F486C-0654-4E69-A71C-C6F3E013D1E7}">
  <ds:schemaRefs>
    <ds:schemaRef ds:uri="http://schemas.openxmlformats.org/officeDocument/2006/bibliography"/>
  </ds:schemaRefs>
</ds:datastoreItem>
</file>

<file path=customXml/itemProps2.xml><?xml version="1.0" encoding="utf-8"?>
<ds:datastoreItem xmlns:ds="http://schemas.openxmlformats.org/officeDocument/2006/customXml" ds:itemID="{21FA9CDA-3ABD-4756-9F52-CCB8CA15ACEE}">
  <ds:schemaRefs>
    <ds:schemaRef ds:uri="http://schemas.microsoft.com/sharepoint/v3/contenttype/forms"/>
  </ds:schemaRefs>
</ds:datastoreItem>
</file>

<file path=customXml/itemProps3.xml><?xml version="1.0" encoding="utf-8"?>
<ds:datastoreItem xmlns:ds="http://schemas.openxmlformats.org/officeDocument/2006/customXml" ds:itemID="{D58B722F-1CDC-4542-A639-7E6B824D4FF0}">
  <ds:schemaRefs>
    <ds:schemaRef ds:uri="http://schemas.microsoft.com/office/2006/metadata/properties"/>
    <ds:schemaRef ds:uri="http://schemas.microsoft.com/office/infopath/2007/PartnerControls"/>
    <ds:schemaRef ds:uri="ea75f4fc-02bc-40de-8f52-c28fad4a08cf"/>
    <ds:schemaRef ds:uri="eafb2f26-a422-4b18-8eb2-2de01e2ff196"/>
  </ds:schemaRefs>
</ds:datastoreItem>
</file>

<file path=customXml/itemProps4.xml><?xml version="1.0" encoding="utf-8"?>
<ds:datastoreItem xmlns:ds="http://schemas.openxmlformats.org/officeDocument/2006/customXml" ds:itemID="{67383648-64B9-4465-A7B5-08B930EDB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5f4fc-02bc-40de-8f52-c28fad4a08cf"/>
    <ds:schemaRef ds:uri="eafb2f26-a422-4b18-8eb2-2de01e2ff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1094</Words>
  <Characters>6239</Characters>
  <Application>Microsoft Office Word</Application>
  <DocSecurity>0</DocSecurity>
  <Lines>51</Lines>
  <Paragraphs>14</Paragraphs>
  <ScaleCrop>false</ScaleCrop>
  <Company>Stoke On Trent College</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technologists Team Leader</dc:title>
  <dc:subject/>
  <dc:creator>Steve Amesbury</dc:creator>
  <cp:keywords/>
  <dc:description/>
  <cp:lastModifiedBy>Olly Derham (Staff)</cp:lastModifiedBy>
  <cp:revision>4</cp:revision>
  <cp:lastPrinted>2019-04-12T13:44:00Z</cp:lastPrinted>
  <dcterms:created xsi:type="dcterms:W3CDTF">2025-07-15T07:58:00Z</dcterms:created>
  <dcterms:modified xsi:type="dcterms:W3CDTF">2025-07-21T11:00:00Z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0x010100D64C2D99757B2E4B9445E0698E5B92E2</vt:lpwstr>
  </property>
</Properties>
</file>